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3E6BF0" w:rsidRPr="00700DEC" w14:paraId="262D8561" w14:textId="77777777" w:rsidTr="00481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92D050"/>
          </w:tcPr>
          <w:p w14:paraId="208840E0" w14:textId="4BD79D03" w:rsidR="003E6BF0" w:rsidRPr="00700DEC" w:rsidRDefault="003E6BF0" w:rsidP="005A1947">
            <w:pPr>
              <w:jc w:val="center"/>
              <w:rPr>
                <w:sz w:val="28"/>
                <w:szCs w:val="28"/>
              </w:rPr>
            </w:pPr>
            <w:r w:rsidRPr="00700DEC">
              <w:rPr>
                <w:sz w:val="28"/>
                <w:szCs w:val="28"/>
              </w:rPr>
              <w:t xml:space="preserve">TENDER DOCUMENTATION FOR SINGLE TENDER PROCEDURE </w:t>
            </w:r>
            <w:r w:rsidR="005A1947">
              <w:rPr>
                <w:sz w:val="28"/>
                <w:szCs w:val="28"/>
              </w:rPr>
              <w:t>– SERVICES, SUPPLY</w:t>
            </w:r>
          </w:p>
        </w:tc>
      </w:tr>
    </w:tbl>
    <w:p w14:paraId="42975E42" w14:textId="77777777" w:rsidR="003E6BF0" w:rsidRPr="00194AD5" w:rsidRDefault="003E6BF0" w:rsidP="00874D58">
      <w:pPr>
        <w:spacing w:before="120"/>
        <w:rPr>
          <w:b/>
          <w:sz w:val="28"/>
          <w:szCs w:val="28"/>
          <w:u w:val="single"/>
          <w:lang w:val="en-GB"/>
        </w:rPr>
      </w:pPr>
      <w:r w:rsidRPr="00194AD5">
        <w:rPr>
          <w:b/>
          <w:sz w:val="28"/>
          <w:szCs w:val="28"/>
          <w:u w:val="single"/>
          <w:lang w:val="en-GB"/>
        </w:rPr>
        <w:t>PART A: INFORMATION FOR TENDERER</w:t>
      </w:r>
    </w:p>
    <w:p w14:paraId="4407DF52" w14:textId="77777777" w:rsidR="003E6BF0" w:rsidRPr="00700DEC" w:rsidRDefault="003E6BF0">
      <w:pPr>
        <w:rPr>
          <w:sz w:val="24"/>
          <w:szCs w:val="24"/>
          <w:lang w:val="en-GB"/>
        </w:rPr>
      </w:pPr>
      <w:r w:rsidRPr="00700DEC">
        <w:rPr>
          <w:sz w:val="24"/>
          <w:szCs w:val="24"/>
          <w:lang w:val="en-GB"/>
        </w:rPr>
        <w:t>This document contains the following parts:</w:t>
      </w:r>
    </w:p>
    <w:p w14:paraId="7D0F225B" w14:textId="77777777" w:rsidR="003E6BF0" w:rsidRPr="00700DEC" w:rsidRDefault="003E6BF0" w:rsidP="003E6BF0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700DEC">
        <w:rPr>
          <w:sz w:val="24"/>
          <w:szCs w:val="24"/>
          <w:lang w:val="en-GB"/>
        </w:rPr>
        <w:t>Instructions to tenderer</w:t>
      </w:r>
    </w:p>
    <w:p w14:paraId="48A5E788" w14:textId="74CC097C" w:rsidR="003E6BF0" w:rsidRPr="00700DEC" w:rsidRDefault="003E6BF0" w:rsidP="003E6BF0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700DEC">
        <w:rPr>
          <w:sz w:val="24"/>
          <w:szCs w:val="24"/>
          <w:lang w:val="en-GB"/>
        </w:rPr>
        <w:t xml:space="preserve">Technical specifications / </w:t>
      </w:r>
      <w:r w:rsidR="00C16CA4">
        <w:rPr>
          <w:sz w:val="24"/>
          <w:szCs w:val="24"/>
          <w:lang w:val="en-GB"/>
        </w:rPr>
        <w:t>required supply</w:t>
      </w:r>
    </w:p>
    <w:p w14:paraId="1FB02A98" w14:textId="6BDFCD16" w:rsidR="000F2568" w:rsidRPr="00700DEC" w:rsidRDefault="00E66DBB" w:rsidP="003E6BF0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700DEC">
        <w:rPr>
          <w:sz w:val="24"/>
          <w:szCs w:val="24"/>
          <w:lang w:val="en-GB"/>
        </w:rPr>
        <w:t>Draft</w:t>
      </w:r>
      <w:r w:rsidR="000F2568" w:rsidRPr="00700DEC">
        <w:rPr>
          <w:sz w:val="24"/>
          <w:szCs w:val="24"/>
          <w:lang w:val="en-GB"/>
        </w:rPr>
        <w:t xml:space="preserve"> contract to be signed with the tenderer </w:t>
      </w:r>
    </w:p>
    <w:p w14:paraId="445EC90F" w14:textId="77777777" w:rsidR="003E6BF0" w:rsidRPr="00700DEC" w:rsidRDefault="003E6BF0" w:rsidP="003E6BF0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700DEC">
        <w:rPr>
          <w:sz w:val="24"/>
          <w:szCs w:val="24"/>
          <w:lang w:val="en-GB"/>
        </w:rPr>
        <w:t xml:space="preserve">Administrative </w:t>
      </w:r>
      <w:r w:rsidR="00194AD5" w:rsidRPr="00700DEC">
        <w:rPr>
          <w:sz w:val="24"/>
          <w:szCs w:val="24"/>
          <w:lang w:val="en-GB"/>
        </w:rPr>
        <w:t>compliance</w:t>
      </w:r>
      <w:r w:rsidRPr="00700DEC">
        <w:rPr>
          <w:sz w:val="24"/>
          <w:szCs w:val="24"/>
          <w:lang w:val="en-GB"/>
        </w:rPr>
        <w:t xml:space="preserve"> grid </w:t>
      </w:r>
    </w:p>
    <w:p w14:paraId="4BB65E97" w14:textId="77777777" w:rsidR="003E6BF0" w:rsidRDefault="003E6BF0" w:rsidP="003E6BF0"/>
    <w:p w14:paraId="2E57AC89" w14:textId="77777777" w:rsidR="003E6BF0" w:rsidRDefault="003E6BF0" w:rsidP="003E6BF0">
      <w:pPr>
        <w:sectPr w:rsidR="003E6BF0" w:rsidSect="000941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3E6BF0" w14:paraId="5BFAF5A7" w14:textId="77777777" w:rsidTr="00481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92D050"/>
          </w:tcPr>
          <w:p w14:paraId="7482E0E7" w14:textId="77777777" w:rsidR="003E6BF0" w:rsidRPr="005B2BBF" w:rsidRDefault="003E6BF0" w:rsidP="00874D58">
            <w:pPr>
              <w:spacing w:before="120" w:after="120"/>
              <w:rPr>
                <w:sz w:val="24"/>
                <w:szCs w:val="24"/>
              </w:rPr>
            </w:pPr>
            <w:r w:rsidRPr="005B2BBF">
              <w:rPr>
                <w:sz w:val="24"/>
                <w:szCs w:val="24"/>
              </w:rPr>
              <w:lastRenderedPageBreak/>
              <w:t xml:space="preserve">INSTRUCTIONS TO TENDERERS </w:t>
            </w:r>
          </w:p>
        </w:tc>
      </w:tr>
    </w:tbl>
    <w:p w14:paraId="6294F84F" w14:textId="77777777" w:rsidR="009E5BED" w:rsidRPr="00700DEC" w:rsidRDefault="009E5BED" w:rsidP="00700DEC">
      <w:pPr>
        <w:numPr>
          <w:ilvl w:val="0"/>
          <w:numId w:val="3"/>
        </w:numPr>
        <w:spacing w:before="120" w:after="120" w:line="240" w:lineRule="auto"/>
        <w:ind w:left="270" w:hanging="270"/>
        <w:jc w:val="both"/>
        <w:rPr>
          <w:b/>
          <w:sz w:val="24"/>
          <w:szCs w:val="24"/>
          <w:lang w:val="en-GB"/>
        </w:rPr>
      </w:pPr>
      <w:r w:rsidRPr="00700DEC">
        <w:rPr>
          <w:b/>
          <w:sz w:val="24"/>
          <w:szCs w:val="24"/>
          <w:lang w:val="en-GB"/>
        </w:rPr>
        <w:t>INFORMATION ON SUBMISSION OF THE TENDERS</w:t>
      </w:r>
    </w:p>
    <w:p w14:paraId="0975CEB8" w14:textId="77777777" w:rsidR="009E5BED" w:rsidRPr="00700DEC" w:rsidRDefault="009E5BED" w:rsidP="00700DEC">
      <w:pPr>
        <w:spacing w:before="120" w:after="120" w:line="240" w:lineRule="auto"/>
        <w:ind w:left="270" w:hanging="270"/>
        <w:jc w:val="both"/>
        <w:rPr>
          <w:sz w:val="24"/>
          <w:szCs w:val="24"/>
          <w:lang w:val="en-GB"/>
        </w:rPr>
      </w:pPr>
      <w:r w:rsidRPr="00700DEC">
        <w:rPr>
          <w:sz w:val="24"/>
          <w:szCs w:val="24"/>
          <w:u w:val="single"/>
          <w:lang w:val="en-GB"/>
        </w:rPr>
        <w:t>Subject of the contract</w:t>
      </w:r>
      <w:r w:rsidRPr="00700DEC">
        <w:rPr>
          <w:sz w:val="24"/>
          <w:szCs w:val="24"/>
          <w:lang w:val="en-GB"/>
        </w:rPr>
        <w:t xml:space="preserve">: </w:t>
      </w:r>
    </w:p>
    <w:p w14:paraId="0C8DBDA3" w14:textId="77777777" w:rsidR="009E5BED" w:rsidRPr="00700DEC" w:rsidRDefault="009E5BED" w:rsidP="00700DEC">
      <w:pPr>
        <w:spacing w:before="120" w:after="120" w:line="240" w:lineRule="auto"/>
        <w:ind w:left="270" w:hanging="270"/>
        <w:jc w:val="both"/>
        <w:rPr>
          <w:sz w:val="24"/>
          <w:szCs w:val="24"/>
          <w:lang w:val="en-GB"/>
        </w:rPr>
      </w:pPr>
      <w:r w:rsidRPr="00700DEC">
        <w:rPr>
          <w:sz w:val="24"/>
          <w:szCs w:val="24"/>
          <w:lang w:val="en-GB"/>
        </w:rPr>
        <w:t>The subject of this tender is:</w:t>
      </w:r>
    </w:p>
    <w:p w14:paraId="7C33A89C" w14:textId="77777777" w:rsidR="009E5BED" w:rsidRPr="00D94D5C" w:rsidRDefault="009E5BED" w:rsidP="00700DEC">
      <w:pPr>
        <w:numPr>
          <w:ilvl w:val="0"/>
          <w:numId w:val="4"/>
        </w:numPr>
        <w:spacing w:before="120" w:after="120" w:line="240" w:lineRule="auto"/>
        <w:ind w:left="270" w:hanging="270"/>
        <w:jc w:val="both"/>
        <w:rPr>
          <w:sz w:val="24"/>
          <w:szCs w:val="24"/>
          <w:lang w:val="en-GB"/>
        </w:rPr>
      </w:pPr>
      <w:r w:rsidRPr="00D94D5C">
        <w:rPr>
          <w:sz w:val="24"/>
          <w:szCs w:val="24"/>
          <w:lang w:val="en-GB"/>
        </w:rPr>
        <w:t>Provision of supplies as indicated in the technical information in the part ‘’services required / technical specifications’’ of this document;</w:t>
      </w:r>
    </w:p>
    <w:p w14:paraId="17E657DE" w14:textId="77777777" w:rsidR="009E5BED" w:rsidRPr="00700DEC" w:rsidRDefault="009E5BED" w:rsidP="00700DEC">
      <w:pPr>
        <w:spacing w:before="120" w:after="120" w:line="240" w:lineRule="auto"/>
        <w:ind w:left="270" w:hanging="270"/>
        <w:jc w:val="both"/>
        <w:rPr>
          <w:sz w:val="24"/>
          <w:szCs w:val="24"/>
          <w:lang w:val="en-GB"/>
        </w:rPr>
      </w:pPr>
      <w:r w:rsidRPr="00700DEC">
        <w:rPr>
          <w:sz w:val="24"/>
          <w:szCs w:val="24"/>
          <w:u w:val="single"/>
          <w:lang w:val="en-GB"/>
        </w:rPr>
        <w:t>Deadline for submission of the tenders</w:t>
      </w:r>
      <w:r w:rsidRPr="00700DEC">
        <w:rPr>
          <w:sz w:val="24"/>
          <w:szCs w:val="24"/>
          <w:lang w:val="en-GB"/>
        </w:rPr>
        <w:t>:</w:t>
      </w:r>
    </w:p>
    <w:p w14:paraId="07EC4CD6" w14:textId="17671A93" w:rsidR="009E5BED" w:rsidRPr="00700DEC" w:rsidRDefault="00B77731" w:rsidP="00700DEC">
      <w:pPr>
        <w:spacing w:before="120" w:after="120" w:line="240" w:lineRule="auto"/>
        <w:ind w:left="270" w:hanging="270"/>
        <w:jc w:val="both"/>
        <w:rPr>
          <w:sz w:val="24"/>
          <w:szCs w:val="24"/>
          <w:lang w:val="en-GB"/>
        </w:rPr>
      </w:pPr>
      <w:r w:rsidRPr="00700DEC">
        <w:rPr>
          <w:sz w:val="24"/>
          <w:szCs w:val="24"/>
          <w:lang w:val="en-GB"/>
        </w:rPr>
        <w:t xml:space="preserve">Tenders must be submitted to the Contracting </w:t>
      </w:r>
      <w:r w:rsidRPr="00D94D5C">
        <w:rPr>
          <w:sz w:val="24"/>
          <w:szCs w:val="24"/>
          <w:lang w:val="en-GB"/>
        </w:rPr>
        <w:t>Authorit</w:t>
      </w:r>
      <w:r w:rsidR="00D94D5C">
        <w:rPr>
          <w:sz w:val="24"/>
          <w:szCs w:val="24"/>
          <w:lang w:val="en-GB"/>
        </w:rPr>
        <w:t xml:space="preserve">y </w:t>
      </w:r>
      <w:hyperlink r:id="rId7" w:history="1">
        <w:r w:rsidR="00D94D5C" w:rsidRPr="00DB1F14">
          <w:rPr>
            <w:rStyle w:val="Hyperlink"/>
            <w:sz w:val="24"/>
            <w:szCs w:val="24"/>
            <w:lang w:val="en-GB"/>
          </w:rPr>
          <w:t>drustvoekologa@gmail.com</w:t>
        </w:r>
      </w:hyperlink>
      <w:r w:rsidR="00D94D5C">
        <w:rPr>
          <w:sz w:val="24"/>
          <w:szCs w:val="24"/>
          <w:lang w:val="en-GB"/>
        </w:rPr>
        <w:t xml:space="preserve"> </w:t>
      </w:r>
      <w:proofErr w:type="gramStart"/>
      <w:r w:rsidR="00D94D5C">
        <w:rPr>
          <w:sz w:val="24"/>
          <w:szCs w:val="24"/>
          <w:lang w:val="en-GB"/>
        </w:rPr>
        <w:t xml:space="preserve">or  </w:t>
      </w:r>
      <w:proofErr w:type="spellStart"/>
      <w:r w:rsidR="00BD46E0">
        <w:rPr>
          <w:sz w:val="24"/>
          <w:szCs w:val="24"/>
          <w:lang w:val="en-GB"/>
        </w:rPr>
        <w:t>Burum</w:t>
      </w:r>
      <w:proofErr w:type="spellEnd"/>
      <w:proofErr w:type="gramEnd"/>
      <w:r w:rsidR="00BD46E0">
        <w:rPr>
          <w:sz w:val="24"/>
          <w:szCs w:val="24"/>
          <w:lang w:val="en-GB"/>
        </w:rPr>
        <w:t xml:space="preserve"> bb, </w:t>
      </w:r>
      <w:proofErr w:type="spellStart"/>
      <w:r w:rsidR="00BD46E0">
        <w:rPr>
          <w:sz w:val="24"/>
          <w:szCs w:val="24"/>
          <w:lang w:val="en-GB"/>
        </w:rPr>
        <w:t>Spuž</w:t>
      </w:r>
      <w:proofErr w:type="spellEnd"/>
      <w:r w:rsidR="00BD46E0">
        <w:rPr>
          <w:sz w:val="24"/>
          <w:szCs w:val="24"/>
          <w:lang w:val="en-GB"/>
        </w:rPr>
        <w:t xml:space="preserve">, 81410 </w:t>
      </w:r>
      <w:proofErr w:type="spellStart"/>
      <w:r w:rsidR="00BD46E0">
        <w:rPr>
          <w:sz w:val="24"/>
          <w:szCs w:val="24"/>
          <w:lang w:val="en-GB"/>
        </w:rPr>
        <w:t>Danilovgrad</w:t>
      </w:r>
      <w:proofErr w:type="spellEnd"/>
      <w:r w:rsidR="00BD46E0">
        <w:rPr>
          <w:sz w:val="24"/>
          <w:szCs w:val="24"/>
          <w:lang w:val="en-GB"/>
        </w:rPr>
        <w:t xml:space="preserve">, Montenegro </w:t>
      </w:r>
      <w:r w:rsidRPr="00D94D5C">
        <w:rPr>
          <w:sz w:val="24"/>
          <w:szCs w:val="24"/>
          <w:lang w:val="en-GB"/>
        </w:rPr>
        <w:t>before</w:t>
      </w:r>
      <w:r w:rsidRPr="00700DEC">
        <w:rPr>
          <w:sz w:val="24"/>
          <w:szCs w:val="24"/>
          <w:lang w:val="en-GB"/>
        </w:rPr>
        <w:t xml:space="preserve"> the </w:t>
      </w:r>
      <w:r w:rsidRPr="00D94D5C">
        <w:rPr>
          <w:sz w:val="24"/>
          <w:szCs w:val="24"/>
          <w:lang w:val="en-GB"/>
        </w:rPr>
        <w:t xml:space="preserve">deadline </w:t>
      </w:r>
      <w:r w:rsidR="00D94D5C" w:rsidRPr="00D94D5C">
        <w:rPr>
          <w:sz w:val="24"/>
          <w:szCs w:val="24"/>
          <w:lang w:val="en-GB"/>
        </w:rPr>
        <w:t>30.06.2022.</w:t>
      </w:r>
      <w:r w:rsidR="00D94D5C">
        <w:rPr>
          <w:sz w:val="24"/>
          <w:szCs w:val="24"/>
          <w:lang w:val="en-GB"/>
        </w:rPr>
        <w:t xml:space="preserve"> </w:t>
      </w:r>
      <w:r w:rsidR="00D94D5C" w:rsidRPr="00D94D5C">
        <w:rPr>
          <w:sz w:val="24"/>
          <w:szCs w:val="24"/>
          <w:lang w:val="en-GB"/>
        </w:rPr>
        <w:t>at 4pm</w:t>
      </w:r>
      <w:r w:rsidR="00D94D5C">
        <w:rPr>
          <w:sz w:val="24"/>
          <w:szCs w:val="24"/>
          <w:lang w:val="en-GB"/>
        </w:rPr>
        <w:t xml:space="preserve">. </w:t>
      </w:r>
      <w:r w:rsidR="009E5BED" w:rsidRPr="00700DEC">
        <w:rPr>
          <w:sz w:val="24"/>
          <w:szCs w:val="24"/>
          <w:lang w:val="en-GB"/>
        </w:rPr>
        <w:t xml:space="preserve">Any tender received after this deadline will be automatically rejected. </w:t>
      </w:r>
    </w:p>
    <w:p w14:paraId="00AD6DD9" w14:textId="4A87AEBB" w:rsidR="009E5BED" w:rsidRPr="00700DEC" w:rsidRDefault="00427C1C" w:rsidP="00700DEC">
      <w:pPr>
        <w:spacing w:before="120" w:after="120" w:line="240" w:lineRule="auto"/>
        <w:ind w:left="270" w:hanging="270"/>
        <w:jc w:val="both"/>
        <w:rPr>
          <w:sz w:val="24"/>
          <w:szCs w:val="24"/>
          <w:lang w:val="en-GB"/>
        </w:rPr>
      </w:pPr>
      <w:r w:rsidRPr="00700DEC">
        <w:rPr>
          <w:sz w:val="24"/>
          <w:szCs w:val="24"/>
          <w:u w:val="single"/>
          <w:lang w:val="en-GB"/>
        </w:rPr>
        <w:t>S</w:t>
      </w:r>
      <w:r w:rsidR="009E5BED" w:rsidRPr="00700DEC">
        <w:rPr>
          <w:sz w:val="24"/>
          <w:szCs w:val="24"/>
          <w:u w:val="single"/>
          <w:lang w:val="en-GB"/>
        </w:rPr>
        <w:t>ubmission of the tenders</w:t>
      </w:r>
      <w:r w:rsidR="009E5BED" w:rsidRPr="00700DEC">
        <w:rPr>
          <w:sz w:val="24"/>
          <w:szCs w:val="24"/>
          <w:lang w:val="en-GB"/>
        </w:rPr>
        <w:t>:</w:t>
      </w:r>
    </w:p>
    <w:p w14:paraId="13B369CF" w14:textId="0BB25DE2" w:rsidR="002826E7" w:rsidRPr="00700DEC" w:rsidRDefault="009E5BED" w:rsidP="00700DEC">
      <w:pPr>
        <w:spacing w:before="120" w:after="120" w:line="240" w:lineRule="auto"/>
        <w:ind w:left="270" w:hanging="270"/>
        <w:jc w:val="both"/>
        <w:rPr>
          <w:sz w:val="24"/>
          <w:szCs w:val="24"/>
          <w:lang w:val="en-GB"/>
        </w:rPr>
      </w:pPr>
      <w:r w:rsidRPr="00700DEC">
        <w:rPr>
          <w:sz w:val="24"/>
          <w:szCs w:val="24"/>
          <w:lang w:val="en-GB"/>
        </w:rPr>
        <w:t xml:space="preserve">The tenderers </w:t>
      </w:r>
      <w:r w:rsidR="0093250F" w:rsidRPr="00700DEC">
        <w:rPr>
          <w:sz w:val="24"/>
          <w:szCs w:val="24"/>
          <w:lang w:val="en-GB"/>
        </w:rPr>
        <w:t>shall</w:t>
      </w:r>
      <w:r w:rsidRPr="00700DEC">
        <w:rPr>
          <w:sz w:val="24"/>
          <w:szCs w:val="24"/>
          <w:lang w:val="en-GB"/>
        </w:rPr>
        <w:t xml:space="preserve"> submit their tenders using the</w:t>
      </w:r>
      <w:r w:rsidR="002826E7" w:rsidRPr="00700DEC">
        <w:rPr>
          <w:sz w:val="24"/>
          <w:szCs w:val="24"/>
          <w:lang w:val="en-GB"/>
        </w:rPr>
        <w:t>:</w:t>
      </w:r>
    </w:p>
    <w:p w14:paraId="64EEE7AD" w14:textId="77777777" w:rsidR="002826E7" w:rsidRPr="00700DEC" w:rsidRDefault="009E5BED" w:rsidP="00700DEC">
      <w:pPr>
        <w:pStyle w:val="ListParagraph"/>
        <w:numPr>
          <w:ilvl w:val="0"/>
          <w:numId w:val="7"/>
        </w:numPr>
        <w:spacing w:before="120" w:after="120" w:line="240" w:lineRule="auto"/>
        <w:ind w:left="270" w:hanging="270"/>
        <w:jc w:val="both"/>
        <w:rPr>
          <w:sz w:val="24"/>
          <w:szCs w:val="24"/>
          <w:lang w:val="en-GB"/>
        </w:rPr>
      </w:pPr>
      <w:r w:rsidRPr="00700DEC">
        <w:rPr>
          <w:b/>
          <w:sz w:val="24"/>
          <w:szCs w:val="24"/>
          <w:lang w:val="en-GB"/>
        </w:rPr>
        <w:t xml:space="preserve">standard tender submission form </w:t>
      </w:r>
      <w:r w:rsidR="002826E7" w:rsidRPr="00700DEC">
        <w:rPr>
          <w:b/>
          <w:sz w:val="24"/>
          <w:szCs w:val="24"/>
          <w:lang w:val="en-GB"/>
        </w:rPr>
        <w:t xml:space="preserve">and technical offer </w:t>
      </w:r>
      <w:r w:rsidRPr="00700DEC">
        <w:rPr>
          <w:b/>
          <w:sz w:val="24"/>
          <w:szCs w:val="24"/>
          <w:lang w:val="en-GB"/>
        </w:rPr>
        <w:t>available in the Part B of the tender dossier</w:t>
      </w:r>
      <w:r w:rsidR="002826E7" w:rsidRPr="00700DEC">
        <w:rPr>
          <w:sz w:val="24"/>
          <w:szCs w:val="24"/>
          <w:lang w:val="en-GB"/>
        </w:rPr>
        <w:t xml:space="preserve"> AND </w:t>
      </w:r>
    </w:p>
    <w:p w14:paraId="3C3AC641" w14:textId="77777777" w:rsidR="002826E7" w:rsidRPr="00700DEC" w:rsidRDefault="002826E7" w:rsidP="00700DEC">
      <w:pPr>
        <w:pStyle w:val="ListParagraph"/>
        <w:numPr>
          <w:ilvl w:val="0"/>
          <w:numId w:val="7"/>
        </w:numPr>
        <w:spacing w:before="120" w:after="120" w:line="240" w:lineRule="auto"/>
        <w:ind w:left="270" w:hanging="270"/>
        <w:jc w:val="both"/>
        <w:rPr>
          <w:sz w:val="24"/>
          <w:szCs w:val="24"/>
          <w:lang w:val="en-GB"/>
        </w:rPr>
      </w:pPr>
      <w:r w:rsidRPr="00700DEC">
        <w:rPr>
          <w:b/>
          <w:sz w:val="24"/>
          <w:szCs w:val="24"/>
          <w:lang w:val="en-GB"/>
        </w:rPr>
        <w:t>financial offer available in the Part C of this tender dossier</w:t>
      </w:r>
      <w:r w:rsidRPr="00700DEC">
        <w:rPr>
          <w:sz w:val="24"/>
          <w:szCs w:val="24"/>
          <w:lang w:val="en-GB"/>
        </w:rPr>
        <w:t>.</w:t>
      </w:r>
      <w:r w:rsidR="009E5BED" w:rsidRPr="00700DEC">
        <w:rPr>
          <w:sz w:val="24"/>
          <w:szCs w:val="24"/>
          <w:lang w:val="en-GB"/>
        </w:rPr>
        <w:t xml:space="preserve"> </w:t>
      </w:r>
      <w:r w:rsidRPr="00700DEC">
        <w:rPr>
          <w:sz w:val="24"/>
          <w:szCs w:val="24"/>
          <w:lang w:val="en-GB"/>
        </w:rPr>
        <w:t xml:space="preserve">The financial offer needs to be submitted in a separate envelope. </w:t>
      </w:r>
    </w:p>
    <w:p w14:paraId="35E81B1D" w14:textId="224A05CA" w:rsidR="009E5BED" w:rsidRPr="00CC0E3D" w:rsidRDefault="009E5BED" w:rsidP="00700DEC">
      <w:pPr>
        <w:spacing w:before="120" w:after="120" w:line="240" w:lineRule="auto"/>
        <w:ind w:left="270" w:hanging="270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 xml:space="preserve">The tender will be submitted in </w:t>
      </w:r>
      <w:r w:rsidRPr="00CC0E3D">
        <w:rPr>
          <w:rFonts w:cstheme="minorHAnsi"/>
          <w:b/>
          <w:sz w:val="24"/>
          <w:szCs w:val="24"/>
          <w:lang w:val="en-GB"/>
        </w:rPr>
        <w:t>1 original</w:t>
      </w:r>
      <w:r w:rsidRPr="00CC0E3D">
        <w:rPr>
          <w:rFonts w:cstheme="minorHAnsi"/>
          <w:sz w:val="24"/>
          <w:szCs w:val="24"/>
          <w:lang w:val="en-GB"/>
        </w:rPr>
        <w:t xml:space="preserve">. In case of e-mail </w:t>
      </w:r>
      <w:proofErr w:type="gramStart"/>
      <w:r w:rsidRPr="00CC0E3D">
        <w:rPr>
          <w:rFonts w:cstheme="minorHAnsi"/>
          <w:sz w:val="24"/>
          <w:szCs w:val="24"/>
          <w:lang w:val="en-GB"/>
        </w:rPr>
        <w:t>submission</w:t>
      </w:r>
      <w:proofErr w:type="gramEnd"/>
      <w:r w:rsidRPr="00CC0E3D">
        <w:rPr>
          <w:rFonts w:cstheme="minorHAnsi"/>
          <w:sz w:val="24"/>
          <w:szCs w:val="24"/>
          <w:lang w:val="en-GB"/>
        </w:rPr>
        <w:t xml:space="preserve"> the tenderer will provide a scan of signed original of the tender. Any tenders not using the prescribed</w:t>
      </w:r>
      <w:r w:rsidR="00007B22" w:rsidRPr="00CC0E3D">
        <w:rPr>
          <w:rFonts w:cstheme="minorHAnsi"/>
          <w:sz w:val="24"/>
          <w:szCs w:val="24"/>
          <w:lang w:val="en-GB"/>
        </w:rPr>
        <w:t xml:space="preserve"> form might be rejected by the C</w:t>
      </w:r>
      <w:r w:rsidRPr="00CC0E3D">
        <w:rPr>
          <w:rFonts w:cstheme="minorHAnsi"/>
          <w:sz w:val="24"/>
          <w:szCs w:val="24"/>
          <w:lang w:val="en-GB"/>
        </w:rPr>
        <w:t xml:space="preserve">ontracting authority. </w:t>
      </w:r>
    </w:p>
    <w:p w14:paraId="518DF613" w14:textId="77777777" w:rsidR="009E5BED" w:rsidRPr="00CC0E3D" w:rsidRDefault="009E5BED" w:rsidP="00700DEC">
      <w:pPr>
        <w:spacing w:before="120" w:after="120" w:line="240" w:lineRule="auto"/>
        <w:ind w:left="270" w:hanging="270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>In addition to the offer</w:t>
      </w:r>
      <w:r w:rsidR="00A61171" w:rsidRPr="00CC0E3D">
        <w:rPr>
          <w:rFonts w:cstheme="minorHAnsi"/>
          <w:sz w:val="24"/>
          <w:szCs w:val="24"/>
          <w:lang w:val="en-GB"/>
        </w:rPr>
        <w:t>,</w:t>
      </w:r>
      <w:r w:rsidRPr="00CC0E3D">
        <w:rPr>
          <w:rFonts w:cstheme="minorHAnsi"/>
          <w:sz w:val="24"/>
          <w:szCs w:val="24"/>
          <w:lang w:val="en-GB"/>
        </w:rPr>
        <w:t xml:space="preserve"> the tenderer is required to provide the following supporting documentation (in copies or scanned versions in case of e-mail submission):</w:t>
      </w:r>
    </w:p>
    <w:p w14:paraId="4E260713" w14:textId="5A8D962F" w:rsidR="009E5BED" w:rsidRPr="00BD46E0" w:rsidRDefault="009E5BED" w:rsidP="00700DEC">
      <w:pPr>
        <w:numPr>
          <w:ilvl w:val="0"/>
          <w:numId w:val="4"/>
        </w:numPr>
        <w:spacing w:before="120" w:after="120" w:line="240" w:lineRule="auto"/>
        <w:ind w:left="270" w:hanging="270"/>
        <w:jc w:val="both"/>
        <w:rPr>
          <w:rFonts w:cstheme="minorHAnsi"/>
          <w:sz w:val="24"/>
          <w:szCs w:val="24"/>
          <w:lang w:val="en-GB"/>
        </w:rPr>
      </w:pPr>
      <w:r w:rsidRPr="00BD46E0">
        <w:rPr>
          <w:rFonts w:cstheme="minorHAnsi"/>
          <w:sz w:val="24"/>
          <w:szCs w:val="24"/>
          <w:lang w:val="en-GB"/>
        </w:rPr>
        <w:t xml:space="preserve">Copy of legal registration </w:t>
      </w:r>
    </w:p>
    <w:p w14:paraId="23EA4B61" w14:textId="77777777" w:rsidR="00A61171" w:rsidRPr="00BD46E0" w:rsidRDefault="00A61171" w:rsidP="00700DEC">
      <w:pPr>
        <w:numPr>
          <w:ilvl w:val="0"/>
          <w:numId w:val="4"/>
        </w:numPr>
        <w:spacing w:before="120" w:after="120" w:line="240" w:lineRule="auto"/>
        <w:ind w:left="270" w:hanging="270"/>
        <w:jc w:val="both"/>
        <w:rPr>
          <w:rFonts w:cstheme="minorHAnsi"/>
          <w:sz w:val="24"/>
          <w:szCs w:val="24"/>
          <w:lang w:val="en-GB"/>
        </w:rPr>
      </w:pPr>
      <w:r w:rsidRPr="00BD46E0">
        <w:rPr>
          <w:rFonts w:cstheme="minorHAnsi"/>
          <w:sz w:val="24"/>
          <w:szCs w:val="24"/>
          <w:lang w:val="en-GB"/>
        </w:rPr>
        <w:t>Bank account details to which the payments shall be made</w:t>
      </w:r>
    </w:p>
    <w:p w14:paraId="2DD7E54A" w14:textId="77777777" w:rsidR="009E5BED" w:rsidRPr="00CC0E3D" w:rsidRDefault="009E5BED" w:rsidP="00700DEC">
      <w:pPr>
        <w:spacing w:before="120" w:after="120" w:line="240" w:lineRule="auto"/>
        <w:ind w:left="270" w:hanging="270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>The tenders will be submitted   via post/currier, containing the following information:</w:t>
      </w:r>
    </w:p>
    <w:p w14:paraId="4E8425D8" w14:textId="77777777" w:rsidR="009E5BED" w:rsidRPr="00CC0E3D" w:rsidRDefault="009E5BED" w:rsidP="00700DEC">
      <w:pPr>
        <w:numPr>
          <w:ilvl w:val="0"/>
          <w:numId w:val="4"/>
        </w:numPr>
        <w:spacing w:before="120" w:after="120" w:line="240" w:lineRule="auto"/>
        <w:ind w:left="270" w:hanging="270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>Name and address of the tenderer</w:t>
      </w:r>
    </w:p>
    <w:p w14:paraId="3EACA0C4" w14:textId="5036B8BF" w:rsidR="009E5BED" w:rsidRPr="00CC0E3D" w:rsidRDefault="009E5BED" w:rsidP="00700DEC">
      <w:pPr>
        <w:numPr>
          <w:ilvl w:val="0"/>
          <w:numId w:val="4"/>
        </w:numPr>
        <w:spacing w:before="120" w:after="120" w:line="240" w:lineRule="auto"/>
        <w:ind w:left="270" w:hanging="270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 xml:space="preserve">Title of the tender: </w:t>
      </w:r>
      <w:r w:rsidR="00BD46E0" w:rsidRPr="00BD46E0">
        <w:rPr>
          <w:rFonts w:cstheme="minorHAnsi"/>
          <w:sz w:val="24"/>
          <w:szCs w:val="24"/>
          <w:lang w:val="en-GB"/>
        </w:rPr>
        <w:t>Procurement of dendrochronology equipment for preparing samples for the analysis and for conducting the analysis</w:t>
      </w:r>
    </w:p>
    <w:p w14:paraId="7FA05C1C" w14:textId="5B09E7F8" w:rsidR="009E5BED" w:rsidRPr="00CC0E3D" w:rsidRDefault="009E5BED" w:rsidP="00700DEC">
      <w:pPr>
        <w:numPr>
          <w:ilvl w:val="0"/>
          <w:numId w:val="4"/>
        </w:numPr>
        <w:spacing w:before="120" w:after="120" w:line="240" w:lineRule="auto"/>
        <w:ind w:left="270" w:hanging="270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 xml:space="preserve">Reference number: </w:t>
      </w:r>
      <w:r w:rsidR="00BD46E0">
        <w:rPr>
          <w:rFonts w:cstheme="minorHAnsi"/>
          <w:sz w:val="24"/>
          <w:szCs w:val="24"/>
          <w:lang w:val="en-GB"/>
        </w:rPr>
        <w:t>01/2022</w:t>
      </w:r>
    </w:p>
    <w:p w14:paraId="69047AAD" w14:textId="5E5A593E" w:rsidR="0018065E" w:rsidRPr="00611F32" w:rsidRDefault="009E5BED" w:rsidP="0018065E">
      <w:pPr>
        <w:numPr>
          <w:ilvl w:val="0"/>
          <w:numId w:val="2"/>
        </w:numPr>
        <w:tabs>
          <w:tab w:val="left" w:pos="450"/>
          <w:tab w:val="left" w:pos="540"/>
          <w:tab w:val="left" w:pos="630"/>
        </w:tabs>
        <w:spacing w:before="120" w:after="120" w:line="20" w:lineRule="atLeast"/>
        <w:ind w:left="270" w:hanging="270"/>
        <w:jc w:val="both"/>
        <w:rPr>
          <w:rFonts w:cs="Calibri"/>
          <w:sz w:val="24"/>
          <w:szCs w:val="24"/>
          <w:lang w:val="en-GB"/>
        </w:rPr>
      </w:pPr>
      <w:r w:rsidRPr="0018065E">
        <w:rPr>
          <w:rFonts w:cstheme="minorHAnsi"/>
          <w:sz w:val="24"/>
          <w:szCs w:val="24"/>
          <w:lang w:val="en-GB"/>
        </w:rPr>
        <w:t xml:space="preserve">The words: ‘’Not to be opened before the tender opening session’’ </w:t>
      </w:r>
    </w:p>
    <w:p w14:paraId="092C4901" w14:textId="3ADDC612" w:rsidR="009E5BED" w:rsidRPr="0018065E" w:rsidRDefault="009E5BED" w:rsidP="00A70691">
      <w:pPr>
        <w:numPr>
          <w:ilvl w:val="0"/>
          <w:numId w:val="4"/>
        </w:numPr>
        <w:spacing w:before="120" w:after="120" w:line="240" w:lineRule="auto"/>
        <w:ind w:left="270" w:hanging="270"/>
        <w:jc w:val="both"/>
        <w:rPr>
          <w:rFonts w:cstheme="minorHAnsi"/>
          <w:sz w:val="24"/>
          <w:szCs w:val="24"/>
          <w:lang w:val="en-GB"/>
        </w:rPr>
      </w:pPr>
      <w:r w:rsidRPr="0018065E">
        <w:rPr>
          <w:rFonts w:cstheme="minorHAnsi"/>
          <w:sz w:val="24"/>
          <w:szCs w:val="24"/>
          <w:lang w:val="en-GB"/>
        </w:rPr>
        <w:t>The tenders will be submitted in person, by post or courier service to the following address:</w:t>
      </w:r>
    </w:p>
    <w:p w14:paraId="0E3163E6" w14:textId="77777777" w:rsidR="00BD46E0" w:rsidRPr="00BD46E0" w:rsidRDefault="00BD46E0" w:rsidP="00700DEC">
      <w:pPr>
        <w:spacing w:before="120" w:after="120" w:line="240" w:lineRule="auto"/>
        <w:ind w:left="270" w:hanging="270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BD46E0">
        <w:rPr>
          <w:rFonts w:cstheme="minorHAnsi"/>
          <w:sz w:val="24"/>
          <w:szCs w:val="24"/>
          <w:lang w:val="en-GB"/>
        </w:rPr>
        <w:t>Crnogorsko</w:t>
      </w:r>
      <w:proofErr w:type="spellEnd"/>
      <w:r w:rsidRPr="00BD46E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D46E0">
        <w:rPr>
          <w:rFonts w:cstheme="minorHAnsi"/>
          <w:sz w:val="24"/>
          <w:szCs w:val="24"/>
          <w:lang w:val="en-GB"/>
        </w:rPr>
        <w:t>društvo</w:t>
      </w:r>
      <w:proofErr w:type="spellEnd"/>
      <w:r w:rsidRPr="00BD46E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D46E0">
        <w:rPr>
          <w:rFonts w:cstheme="minorHAnsi"/>
          <w:sz w:val="24"/>
          <w:szCs w:val="24"/>
          <w:lang w:val="en-GB"/>
        </w:rPr>
        <w:t>ekologa</w:t>
      </w:r>
      <w:proofErr w:type="spellEnd"/>
      <w:r w:rsidRPr="00BD46E0">
        <w:rPr>
          <w:rFonts w:cstheme="minorHAnsi"/>
          <w:sz w:val="24"/>
          <w:szCs w:val="24"/>
          <w:lang w:val="en-GB"/>
        </w:rPr>
        <w:t xml:space="preserve"> </w:t>
      </w:r>
    </w:p>
    <w:p w14:paraId="32597F8E" w14:textId="7E07BEA2" w:rsidR="009E5BED" w:rsidRDefault="00BD46E0" w:rsidP="00700DEC">
      <w:pPr>
        <w:spacing w:before="120" w:after="120" w:line="240" w:lineRule="auto"/>
        <w:ind w:left="270" w:hanging="270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BD46E0">
        <w:rPr>
          <w:rFonts w:cstheme="minorHAnsi"/>
          <w:sz w:val="24"/>
          <w:szCs w:val="24"/>
          <w:lang w:val="en-GB"/>
        </w:rPr>
        <w:t>Burum</w:t>
      </w:r>
      <w:proofErr w:type="spellEnd"/>
      <w:r w:rsidRPr="00BD46E0">
        <w:rPr>
          <w:rFonts w:cstheme="minorHAnsi"/>
          <w:sz w:val="24"/>
          <w:szCs w:val="24"/>
          <w:lang w:val="en-GB"/>
        </w:rPr>
        <w:t xml:space="preserve"> bb, </w:t>
      </w:r>
      <w:proofErr w:type="spellStart"/>
      <w:r w:rsidRPr="00BD46E0">
        <w:rPr>
          <w:rFonts w:cstheme="minorHAnsi"/>
          <w:sz w:val="24"/>
          <w:szCs w:val="24"/>
          <w:lang w:val="en-GB"/>
        </w:rPr>
        <w:t>Spuž</w:t>
      </w:r>
      <w:proofErr w:type="spellEnd"/>
      <w:r w:rsidRPr="00BD46E0">
        <w:rPr>
          <w:rFonts w:cstheme="minorHAnsi"/>
          <w:sz w:val="24"/>
          <w:szCs w:val="24"/>
          <w:lang w:val="en-GB"/>
        </w:rPr>
        <w:t xml:space="preserve">, 81410 </w:t>
      </w:r>
      <w:proofErr w:type="spellStart"/>
      <w:r w:rsidRPr="00BD46E0">
        <w:rPr>
          <w:rFonts w:cstheme="minorHAnsi"/>
          <w:sz w:val="24"/>
          <w:szCs w:val="24"/>
          <w:lang w:val="en-GB"/>
        </w:rPr>
        <w:t>Danilovgrad</w:t>
      </w:r>
      <w:proofErr w:type="spellEnd"/>
      <w:r w:rsidRPr="00BD46E0">
        <w:rPr>
          <w:rFonts w:cstheme="minorHAnsi"/>
          <w:sz w:val="24"/>
          <w:szCs w:val="24"/>
          <w:lang w:val="en-GB"/>
        </w:rPr>
        <w:t>, Montenegro</w:t>
      </w:r>
    </w:p>
    <w:p w14:paraId="0A294078" w14:textId="6B9AF98F" w:rsidR="00BD46E0" w:rsidRDefault="00BD46E0" w:rsidP="00700DEC">
      <w:pPr>
        <w:spacing w:before="120" w:after="120" w:line="240" w:lineRule="auto"/>
        <w:ind w:left="270" w:hanging="270"/>
        <w:jc w:val="both"/>
        <w:rPr>
          <w:rFonts w:cstheme="minorHAnsi"/>
          <w:sz w:val="24"/>
          <w:szCs w:val="24"/>
          <w:lang w:val="en-GB"/>
        </w:rPr>
      </w:pPr>
    </w:p>
    <w:p w14:paraId="3364C51B" w14:textId="3BEA74DA" w:rsidR="00BD46E0" w:rsidRDefault="00BD46E0" w:rsidP="00700DEC">
      <w:pPr>
        <w:spacing w:before="120" w:after="120" w:line="240" w:lineRule="auto"/>
        <w:ind w:left="270" w:hanging="270"/>
        <w:jc w:val="both"/>
        <w:rPr>
          <w:rFonts w:cstheme="minorHAnsi"/>
          <w:sz w:val="24"/>
          <w:szCs w:val="24"/>
          <w:lang w:val="en-GB"/>
        </w:rPr>
      </w:pPr>
    </w:p>
    <w:p w14:paraId="721DB7F9" w14:textId="77777777" w:rsidR="00BD46E0" w:rsidRPr="00BD46E0" w:rsidRDefault="00BD46E0" w:rsidP="00700DEC">
      <w:pPr>
        <w:spacing w:before="120" w:after="120" w:line="240" w:lineRule="auto"/>
        <w:ind w:left="270" w:hanging="270"/>
        <w:jc w:val="both"/>
        <w:rPr>
          <w:rFonts w:cstheme="minorHAnsi"/>
          <w:sz w:val="24"/>
          <w:szCs w:val="24"/>
          <w:lang w:val="en-GB"/>
        </w:rPr>
      </w:pPr>
    </w:p>
    <w:p w14:paraId="4AB41E9D" w14:textId="77777777" w:rsidR="0093250F" w:rsidRPr="00CC0E3D" w:rsidRDefault="0093250F" w:rsidP="00700DEC">
      <w:pPr>
        <w:spacing w:before="120" w:after="120" w:line="240" w:lineRule="auto"/>
        <w:ind w:left="270" w:hanging="270"/>
        <w:jc w:val="both"/>
        <w:rPr>
          <w:rFonts w:cstheme="minorHAnsi"/>
          <w:sz w:val="24"/>
          <w:szCs w:val="24"/>
          <w:highlight w:val="yellow"/>
          <w:lang w:val="en-GB"/>
        </w:rPr>
      </w:pPr>
    </w:p>
    <w:p w14:paraId="48D428F2" w14:textId="77777777" w:rsidR="009E5BED" w:rsidRPr="00CC0E3D" w:rsidRDefault="009E5BED" w:rsidP="00700DEC">
      <w:pPr>
        <w:numPr>
          <w:ilvl w:val="0"/>
          <w:numId w:val="3"/>
        </w:numPr>
        <w:spacing w:before="120" w:after="120" w:line="240" w:lineRule="auto"/>
        <w:ind w:left="270" w:hanging="270"/>
        <w:jc w:val="both"/>
        <w:rPr>
          <w:rFonts w:cstheme="minorHAnsi"/>
          <w:b/>
          <w:sz w:val="24"/>
          <w:szCs w:val="24"/>
          <w:lang w:val="en-GB"/>
        </w:rPr>
      </w:pPr>
      <w:r w:rsidRPr="00CC0E3D">
        <w:rPr>
          <w:rFonts w:cstheme="minorHAnsi"/>
          <w:b/>
          <w:sz w:val="24"/>
          <w:szCs w:val="24"/>
          <w:lang w:val="en-GB"/>
        </w:rPr>
        <w:lastRenderedPageBreak/>
        <w:t>TECHNICAL INFORMATION</w:t>
      </w:r>
    </w:p>
    <w:p w14:paraId="6E3CB0DA" w14:textId="686E5AB1" w:rsidR="009E5BED" w:rsidRPr="00CC0E3D" w:rsidRDefault="009E5BED" w:rsidP="00700DEC">
      <w:pPr>
        <w:pStyle w:val="ListParagraph"/>
        <w:spacing w:before="120" w:after="120" w:line="240" w:lineRule="auto"/>
        <w:ind w:left="270" w:hanging="270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 xml:space="preserve">The tenderers are required to provide </w:t>
      </w:r>
      <w:r w:rsidRPr="00BD46E0">
        <w:rPr>
          <w:rFonts w:cstheme="minorHAnsi"/>
          <w:sz w:val="24"/>
          <w:szCs w:val="24"/>
          <w:lang w:val="en-GB"/>
        </w:rPr>
        <w:t>supplies</w:t>
      </w:r>
      <w:r w:rsidRPr="00CC0E3D">
        <w:rPr>
          <w:rFonts w:cstheme="minorHAnsi"/>
          <w:sz w:val="24"/>
          <w:szCs w:val="24"/>
          <w:lang w:val="en-GB"/>
        </w:rPr>
        <w:t xml:space="preserve"> as indicated in the part ‘’Required services / Technical specifications’’ of this document. In the tenderer’s technical off</w:t>
      </w:r>
      <w:r w:rsidR="002175BB" w:rsidRPr="00CC0E3D">
        <w:rPr>
          <w:rFonts w:cstheme="minorHAnsi"/>
          <w:sz w:val="24"/>
          <w:szCs w:val="24"/>
          <w:lang w:val="en-GB"/>
        </w:rPr>
        <w:t>er, the tenderers will indicate</w:t>
      </w:r>
      <w:r w:rsidRPr="00CC0E3D">
        <w:rPr>
          <w:rFonts w:cstheme="minorHAnsi"/>
          <w:sz w:val="24"/>
          <w:szCs w:val="24"/>
          <w:lang w:val="en-GB"/>
        </w:rPr>
        <w:t xml:space="preserve"> more details on the deliveries, referring back to the below table. </w:t>
      </w:r>
    </w:p>
    <w:p w14:paraId="6BFC3D33" w14:textId="77777777" w:rsidR="009E5BED" w:rsidRPr="00CC0E3D" w:rsidRDefault="009E5BED" w:rsidP="00700DEC">
      <w:pPr>
        <w:numPr>
          <w:ilvl w:val="0"/>
          <w:numId w:val="3"/>
        </w:numPr>
        <w:spacing w:before="120" w:after="120" w:line="240" w:lineRule="auto"/>
        <w:ind w:left="270" w:hanging="270"/>
        <w:jc w:val="both"/>
        <w:rPr>
          <w:rFonts w:cstheme="minorHAnsi"/>
          <w:b/>
          <w:sz w:val="24"/>
          <w:szCs w:val="24"/>
          <w:lang w:val="en-GB"/>
        </w:rPr>
      </w:pPr>
      <w:r w:rsidRPr="00CC0E3D">
        <w:rPr>
          <w:rFonts w:cstheme="minorHAnsi"/>
          <w:b/>
          <w:sz w:val="24"/>
          <w:szCs w:val="24"/>
          <w:lang w:val="en-GB"/>
        </w:rPr>
        <w:t>FINANCIAL INFORMATION</w:t>
      </w:r>
    </w:p>
    <w:p w14:paraId="7446002E" w14:textId="40B6C08E" w:rsidR="003D66AF" w:rsidRPr="00CC0E3D" w:rsidRDefault="009E5BED" w:rsidP="00700DEC">
      <w:pPr>
        <w:pStyle w:val="ListParagraph"/>
        <w:spacing w:before="120" w:after="120" w:line="240" w:lineRule="auto"/>
        <w:ind w:left="270" w:hanging="270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 xml:space="preserve">The maximum available value of the contract </w:t>
      </w:r>
      <w:r w:rsidRPr="00BD46E0">
        <w:rPr>
          <w:rFonts w:cstheme="minorHAnsi"/>
          <w:sz w:val="24"/>
          <w:szCs w:val="24"/>
          <w:lang w:val="en-GB"/>
        </w:rPr>
        <w:t xml:space="preserve">is </w:t>
      </w:r>
      <w:r w:rsidR="00BD46E0" w:rsidRPr="00BD46E0">
        <w:rPr>
          <w:rFonts w:cstheme="minorHAnsi"/>
          <w:b/>
          <w:sz w:val="24"/>
          <w:szCs w:val="24"/>
          <w:lang w:val="en-GB"/>
        </w:rPr>
        <w:t>5000</w:t>
      </w:r>
      <w:r w:rsidRPr="00BD46E0">
        <w:rPr>
          <w:rFonts w:cstheme="minorHAnsi"/>
          <w:b/>
          <w:sz w:val="24"/>
          <w:szCs w:val="24"/>
          <w:lang w:val="en-GB"/>
        </w:rPr>
        <w:t xml:space="preserve"> EUR</w:t>
      </w:r>
      <w:r w:rsidRPr="00BD46E0">
        <w:rPr>
          <w:rFonts w:cstheme="minorHAnsi"/>
          <w:sz w:val="24"/>
          <w:szCs w:val="24"/>
          <w:lang w:val="en-GB"/>
        </w:rPr>
        <w:t>.</w:t>
      </w:r>
      <w:r w:rsidRPr="00CC0E3D">
        <w:rPr>
          <w:rFonts w:cstheme="minorHAnsi"/>
          <w:sz w:val="24"/>
          <w:szCs w:val="24"/>
          <w:lang w:val="en-GB"/>
        </w:rPr>
        <w:t xml:space="preserve"> </w:t>
      </w:r>
    </w:p>
    <w:p w14:paraId="40D055D3" w14:textId="5D9AA5F4" w:rsidR="009E5BED" w:rsidRPr="00CC0E3D" w:rsidRDefault="009E5BED" w:rsidP="00700DEC">
      <w:pPr>
        <w:pStyle w:val="ListParagraph"/>
        <w:spacing w:before="120" w:after="120" w:line="240" w:lineRule="auto"/>
        <w:ind w:left="270" w:hanging="270"/>
        <w:rPr>
          <w:rFonts w:cstheme="minorHAnsi"/>
          <w:sz w:val="24"/>
          <w:szCs w:val="24"/>
          <w:lang w:val="en-GB"/>
        </w:rPr>
      </w:pPr>
    </w:p>
    <w:p w14:paraId="71964CC2" w14:textId="77777777" w:rsidR="009E5BED" w:rsidRPr="00CC0E3D" w:rsidRDefault="009E5BED" w:rsidP="00700DEC">
      <w:pPr>
        <w:numPr>
          <w:ilvl w:val="0"/>
          <w:numId w:val="3"/>
        </w:numPr>
        <w:spacing w:before="120" w:after="120" w:line="240" w:lineRule="auto"/>
        <w:ind w:left="270" w:hanging="270"/>
        <w:jc w:val="both"/>
        <w:rPr>
          <w:rFonts w:cstheme="minorHAnsi"/>
          <w:b/>
          <w:sz w:val="24"/>
          <w:szCs w:val="24"/>
          <w:lang w:val="en-GB"/>
        </w:rPr>
      </w:pPr>
      <w:r w:rsidRPr="00CC0E3D">
        <w:rPr>
          <w:rFonts w:cstheme="minorHAnsi"/>
          <w:b/>
          <w:sz w:val="24"/>
          <w:szCs w:val="24"/>
          <w:lang w:val="en-GB"/>
        </w:rPr>
        <w:t>ADDITIONAL   INFORMATION</w:t>
      </w:r>
    </w:p>
    <w:p w14:paraId="0D1D0A4B" w14:textId="77777777" w:rsidR="009E5BED" w:rsidRPr="00CC0E3D" w:rsidRDefault="009E5BED" w:rsidP="00700DEC">
      <w:pPr>
        <w:spacing w:before="120" w:after="120" w:line="240" w:lineRule="auto"/>
        <w:ind w:left="270" w:hanging="270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 xml:space="preserve">The </w:t>
      </w:r>
      <w:r w:rsidR="00116DB7" w:rsidRPr="00CC0E3D">
        <w:rPr>
          <w:rFonts w:cstheme="minorHAnsi"/>
          <w:sz w:val="24"/>
          <w:szCs w:val="24"/>
          <w:lang w:val="en-GB"/>
        </w:rPr>
        <w:t>award</w:t>
      </w:r>
      <w:r w:rsidRPr="00CC0E3D">
        <w:rPr>
          <w:rFonts w:cstheme="minorHAnsi"/>
          <w:sz w:val="24"/>
          <w:szCs w:val="24"/>
          <w:lang w:val="en-GB"/>
        </w:rPr>
        <w:t xml:space="preserve"> criteria </w:t>
      </w:r>
      <w:proofErr w:type="gramStart"/>
      <w:r w:rsidRPr="00CC0E3D">
        <w:rPr>
          <w:rFonts w:cstheme="minorHAnsi"/>
          <w:sz w:val="24"/>
          <w:szCs w:val="24"/>
          <w:lang w:val="en-GB"/>
        </w:rPr>
        <w:t>is</w:t>
      </w:r>
      <w:proofErr w:type="gramEnd"/>
      <w:r w:rsidRPr="00CC0E3D">
        <w:rPr>
          <w:rFonts w:cstheme="minorHAnsi"/>
          <w:sz w:val="24"/>
          <w:szCs w:val="24"/>
          <w:lang w:val="en-GB"/>
        </w:rPr>
        <w:t>:</w:t>
      </w:r>
    </w:p>
    <w:p w14:paraId="357554AD" w14:textId="3E05D630" w:rsidR="009E5BED" w:rsidRPr="00CC0E3D" w:rsidRDefault="009E5BED" w:rsidP="00700DEC">
      <w:pPr>
        <w:numPr>
          <w:ilvl w:val="0"/>
          <w:numId w:val="4"/>
        </w:numPr>
        <w:spacing w:before="120" w:after="120" w:line="240" w:lineRule="auto"/>
        <w:ind w:left="270" w:hanging="270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 xml:space="preserve">Lowest price of technically compliant offers </w:t>
      </w:r>
    </w:p>
    <w:p w14:paraId="713E53E6" w14:textId="00F6B7AC" w:rsidR="009E5BED" w:rsidRPr="00CC0E3D" w:rsidRDefault="009E5BED" w:rsidP="00700DEC">
      <w:pPr>
        <w:numPr>
          <w:ilvl w:val="0"/>
          <w:numId w:val="4"/>
        </w:numPr>
        <w:spacing w:before="120" w:after="120" w:line="240" w:lineRule="auto"/>
        <w:ind w:left="270" w:hanging="270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 xml:space="preserve">Best value for money, weighting 80% technical quality, 20% price </w:t>
      </w:r>
    </w:p>
    <w:p w14:paraId="21353988" w14:textId="767A2177" w:rsidR="009E5BED" w:rsidRPr="00CC0E3D" w:rsidRDefault="00FD02D5" w:rsidP="00700DEC">
      <w:pPr>
        <w:spacing w:before="120" w:after="120" w:line="240" w:lineRule="auto"/>
        <w:ind w:left="270" w:hanging="27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Only t</w:t>
      </w:r>
      <w:r w:rsidR="009E5BED" w:rsidRPr="00CC0E3D">
        <w:rPr>
          <w:rFonts w:cstheme="minorHAnsi"/>
          <w:sz w:val="24"/>
          <w:szCs w:val="24"/>
          <w:lang w:val="en-GB"/>
        </w:rPr>
        <w:t>he successful tenderers will be informed of the results of the evaluation procedure in written</w:t>
      </w:r>
      <w:r>
        <w:rPr>
          <w:rFonts w:cstheme="minorHAnsi"/>
          <w:sz w:val="24"/>
          <w:szCs w:val="24"/>
          <w:lang w:val="en-GB"/>
        </w:rPr>
        <w:t xml:space="preserve"> by email.</w:t>
      </w:r>
    </w:p>
    <w:p w14:paraId="44AAAD88" w14:textId="5607D6E7" w:rsidR="009E5BED" w:rsidRPr="00CC0E3D" w:rsidRDefault="009E5BED" w:rsidP="00700DEC">
      <w:pPr>
        <w:spacing w:before="120" w:after="120" w:line="240" w:lineRule="auto"/>
        <w:ind w:left="270" w:hanging="270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 xml:space="preserve">The estimated time of response to the tenderers is </w:t>
      </w:r>
      <w:r w:rsidR="00FD02D5">
        <w:rPr>
          <w:rFonts w:cstheme="minorHAnsi"/>
          <w:sz w:val="24"/>
          <w:szCs w:val="24"/>
          <w:lang w:val="en-GB"/>
        </w:rPr>
        <w:t>3</w:t>
      </w:r>
      <w:r w:rsidRPr="00CC0E3D">
        <w:rPr>
          <w:rFonts w:cstheme="minorHAnsi"/>
          <w:sz w:val="24"/>
          <w:szCs w:val="24"/>
          <w:lang w:val="en-GB"/>
        </w:rPr>
        <w:t xml:space="preserve"> days from the deadline for submission of tenders. </w:t>
      </w:r>
    </w:p>
    <w:p w14:paraId="637D485E" w14:textId="77777777" w:rsidR="003E6BF0" w:rsidRPr="00CC0E3D" w:rsidRDefault="003E6BF0" w:rsidP="00700DEC">
      <w:pPr>
        <w:spacing w:before="120" w:after="120" w:line="240" w:lineRule="auto"/>
        <w:ind w:left="270" w:hanging="270"/>
        <w:rPr>
          <w:rFonts w:cstheme="minorHAnsi"/>
          <w:sz w:val="24"/>
          <w:szCs w:val="24"/>
        </w:rPr>
      </w:pPr>
    </w:p>
    <w:p w14:paraId="584E2ADE" w14:textId="77777777" w:rsidR="003E6BF0" w:rsidRPr="00CC0E3D" w:rsidRDefault="003E6BF0" w:rsidP="00700DEC">
      <w:pPr>
        <w:spacing w:before="120" w:after="120" w:line="240" w:lineRule="auto"/>
        <w:ind w:left="270" w:hanging="270"/>
        <w:rPr>
          <w:rFonts w:cstheme="minorHAnsi"/>
          <w:sz w:val="24"/>
          <w:szCs w:val="24"/>
        </w:rPr>
        <w:sectPr w:rsidR="003E6BF0" w:rsidRPr="00CC0E3D" w:rsidSect="000941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3E6BF0" w:rsidRPr="00CC0E3D" w14:paraId="36EE67F7" w14:textId="77777777" w:rsidTr="00B01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92D050"/>
          </w:tcPr>
          <w:p w14:paraId="49CF75FE" w14:textId="77777777" w:rsidR="003E6BF0" w:rsidRPr="00CC0E3D" w:rsidRDefault="003E6BF0" w:rsidP="00874D5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C0E3D">
              <w:rPr>
                <w:rFonts w:cstheme="minorHAnsi"/>
                <w:sz w:val="24"/>
                <w:szCs w:val="24"/>
              </w:rPr>
              <w:lastRenderedPageBreak/>
              <w:t>SERVICES REQUIRED</w:t>
            </w:r>
            <w:r w:rsidR="0003149E" w:rsidRPr="00CC0E3D">
              <w:rPr>
                <w:rFonts w:cstheme="minorHAnsi"/>
                <w:sz w:val="24"/>
                <w:szCs w:val="24"/>
              </w:rPr>
              <w:t xml:space="preserve"> / TECHNICAL SPECIFICATIONS</w:t>
            </w:r>
            <w:r w:rsidRPr="00CC0E3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522B4253" w14:textId="73810E7B" w:rsidR="003E6BF0" w:rsidRPr="00CC0E3D" w:rsidRDefault="003E6BF0" w:rsidP="00874D58">
      <w:pPr>
        <w:spacing w:before="120" w:after="120" w:line="240" w:lineRule="auto"/>
        <w:rPr>
          <w:rFonts w:cstheme="minorHAnsi"/>
          <w:sz w:val="24"/>
          <w:szCs w:val="24"/>
        </w:rPr>
      </w:pPr>
    </w:p>
    <w:tbl>
      <w:tblPr>
        <w:tblW w:w="7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1905"/>
      </w:tblGrid>
      <w:tr w:rsidR="0069612B" w:rsidRPr="00CC0E3D" w14:paraId="6FFE965F" w14:textId="598AD9FD" w:rsidTr="00CC0E3D">
        <w:trPr>
          <w:cantSplit/>
          <w:trHeight w:val="879"/>
          <w:tblHeader/>
        </w:trPr>
        <w:tc>
          <w:tcPr>
            <w:tcW w:w="1134" w:type="dxa"/>
            <w:shd w:val="pct5" w:color="auto" w:fill="FFFFFF"/>
          </w:tcPr>
          <w:p w14:paraId="609C578C" w14:textId="77777777" w:rsidR="0069612B" w:rsidRPr="00CC0E3D" w:rsidRDefault="0069612B" w:rsidP="00874D58">
            <w:pPr>
              <w:spacing w:before="120"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E3D">
              <w:rPr>
                <w:rFonts w:cstheme="minorHAnsi"/>
                <w:b/>
                <w:sz w:val="24"/>
                <w:szCs w:val="24"/>
              </w:rPr>
              <w:t>1.</w:t>
            </w:r>
          </w:p>
          <w:p w14:paraId="68D77730" w14:textId="77777777" w:rsidR="0069612B" w:rsidRPr="00CC0E3D" w:rsidRDefault="0069612B" w:rsidP="00874D58">
            <w:pPr>
              <w:spacing w:before="120" w:after="120" w:line="240" w:lineRule="auto"/>
              <w:jc w:val="center"/>
              <w:rPr>
                <w:rFonts w:cstheme="minorHAnsi"/>
                <w:b/>
                <w:sz w:val="24"/>
                <w:szCs w:val="24"/>
                <w:highlight w:val="green"/>
              </w:rPr>
            </w:pPr>
            <w:r w:rsidRPr="00CC0E3D">
              <w:rPr>
                <w:rFonts w:cstheme="minorHAnsi"/>
                <w:b/>
                <w:sz w:val="24"/>
                <w:szCs w:val="24"/>
              </w:rPr>
              <w:t>Item Number</w:t>
            </w:r>
          </w:p>
        </w:tc>
        <w:tc>
          <w:tcPr>
            <w:tcW w:w="4678" w:type="dxa"/>
            <w:shd w:val="pct5" w:color="auto" w:fill="FFFFFF"/>
          </w:tcPr>
          <w:p w14:paraId="2D046AC5" w14:textId="77777777" w:rsidR="0069612B" w:rsidRPr="00CC0E3D" w:rsidRDefault="0069612B" w:rsidP="00874D58">
            <w:pPr>
              <w:spacing w:before="120"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E3D">
              <w:rPr>
                <w:rFonts w:cstheme="minorHAnsi"/>
                <w:b/>
                <w:sz w:val="24"/>
                <w:szCs w:val="24"/>
              </w:rPr>
              <w:t>2.</w:t>
            </w:r>
          </w:p>
          <w:p w14:paraId="1D80C47C" w14:textId="77777777" w:rsidR="0069612B" w:rsidRPr="00CC0E3D" w:rsidRDefault="0069612B" w:rsidP="00874D58">
            <w:pPr>
              <w:spacing w:before="120"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E3D">
              <w:rPr>
                <w:rFonts w:cstheme="minorHAnsi"/>
                <w:b/>
                <w:sz w:val="24"/>
                <w:szCs w:val="24"/>
              </w:rPr>
              <w:t>Specifications Required</w:t>
            </w:r>
          </w:p>
        </w:tc>
        <w:tc>
          <w:tcPr>
            <w:tcW w:w="1905" w:type="dxa"/>
            <w:shd w:val="pct5" w:color="auto" w:fill="FFFFFF"/>
          </w:tcPr>
          <w:p w14:paraId="2FAEB338" w14:textId="77777777" w:rsidR="0069612B" w:rsidRPr="00CC0E3D" w:rsidRDefault="0069612B" w:rsidP="0069612B">
            <w:pPr>
              <w:spacing w:before="120"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E3D">
              <w:rPr>
                <w:rFonts w:cstheme="minorHAnsi"/>
                <w:b/>
                <w:sz w:val="24"/>
                <w:szCs w:val="24"/>
              </w:rPr>
              <w:t>3.</w:t>
            </w:r>
          </w:p>
          <w:p w14:paraId="3ED99C1F" w14:textId="5C1E3DEA" w:rsidR="0069612B" w:rsidRPr="00CC0E3D" w:rsidRDefault="0069612B" w:rsidP="0069612B">
            <w:pPr>
              <w:spacing w:before="120"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E3D">
              <w:rPr>
                <w:rFonts w:cstheme="minorHAnsi"/>
                <w:b/>
                <w:sz w:val="24"/>
                <w:szCs w:val="24"/>
              </w:rPr>
              <w:t>Time frame of delivery</w:t>
            </w:r>
          </w:p>
        </w:tc>
      </w:tr>
      <w:tr w:rsidR="0069612B" w:rsidRPr="00CC0E3D" w14:paraId="33BB500B" w14:textId="3D47299A" w:rsidTr="00CC0E3D">
        <w:trPr>
          <w:cantSplit/>
        </w:trPr>
        <w:tc>
          <w:tcPr>
            <w:tcW w:w="1134" w:type="dxa"/>
          </w:tcPr>
          <w:p w14:paraId="14DBA5BD" w14:textId="77777777" w:rsidR="0069612B" w:rsidRPr="00CC0E3D" w:rsidRDefault="0069612B" w:rsidP="00874D58">
            <w:pPr>
              <w:spacing w:before="120" w:after="120" w:line="240" w:lineRule="auto"/>
              <w:rPr>
                <w:rFonts w:cstheme="minorHAnsi"/>
                <w:b/>
                <w:sz w:val="24"/>
                <w:szCs w:val="24"/>
                <w:highlight w:val="green"/>
                <w:lang w:val="en-GB"/>
              </w:rPr>
            </w:pPr>
            <w:r w:rsidRPr="00CC0E3D">
              <w:rPr>
                <w:rFonts w:cstheme="minorHAnsi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4678" w:type="dxa"/>
            <w:vAlign w:val="center"/>
          </w:tcPr>
          <w:p w14:paraId="4971F470" w14:textId="49A18C3C" w:rsidR="0069612B" w:rsidRPr="00FD02D5" w:rsidRDefault="00FD02D5" w:rsidP="00FD02D5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Calibri"/>
                <w:color w:val="2222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>Tree ring station for measurement of tree rings, consisting of: tree ring stage and LEDlight (</w:t>
            </w:r>
            <w:r w:rsidRPr="00FD02D5">
              <w:rPr>
                <w:rFonts w:ascii="Calibri" w:eastAsia="Times New Roman" w:hAnsi="Calibri" w:cs="Calibri"/>
                <w:b/>
                <w:bCs/>
                <w:color w:val="222222"/>
                <w:lang w:val="en-US"/>
              </w:rPr>
              <w:t>The certificate of EU origin</w:t>
            </w:r>
            <w:r>
              <w:rPr>
                <w:rFonts w:ascii="Calibri" w:eastAsia="Times New Roman" w:hAnsi="Calibri" w:cs="Calibri"/>
                <w:color w:val="222222"/>
                <w:lang w:val="en-US"/>
              </w:rPr>
              <w:t>,</w:t>
            </w:r>
            <w:r w:rsidRPr="00FD02D5">
              <w:rPr>
                <w:rFonts w:ascii="Calibri" w:eastAsia="Times New Roman" w:hAnsi="Calibri" w:cs="Calibri"/>
                <w:b/>
                <w:bCs/>
                <w:color w:val="222222"/>
                <w:lang w:val="en-US"/>
              </w:rPr>
              <w:t xml:space="preserve"> Warranty and the 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lang w:val="en-US"/>
              </w:rPr>
              <w:t>shipping)</w:t>
            </w:r>
          </w:p>
        </w:tc>
        <w:tc>
          <w:tcPr>
            <w:tcW w:w="1905" w:type="dxa"/>
          </w:tcPr>
          <w:p w14:paraId="6E13D8B4" w14:textId="3A1878F7" w:rsidR="0069612B" w:rsidRPr="00727D8C" w:rsidRDefault="00727D8C" w:rsidP="00874D58">
            <w:pPr>
              <w:spacing w:before="120" w:after="12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727D8C">
              <w:rPr>
                <w:rFonts w:cstheme="minorHAnsi"/>
                <w:sz w:val="24"/>
                <w:szCs w:val="24"/>
                <w:lang w:val="en-GB"/>
              </w:rPr>
              <w:t>30 days</w:t>
            </w:r>
          </w:p>
        </w:tc>
      </w:tr>
      <w:tr w:rsidR="0069612B" w:rsidRPr="00CC0E3D" w14:paraId="400FDDFD" w14:textId="0A6D507A" w:rsidTr="00CC0E3D">
        <w:trPr>
          <w:cantSplit/>
        </w:trPr>
        <w:tc>
          <w:tcPr>
            <w:tcW w:w="1134" w:type="dxa"/>
          </w:tcPr>
          <w:p w14:paraId="33FA8A4B" w14:textId="39003C93" w:rsidR="0069612B" w:rsidRPr="00CC0E3D" w:rsidRDefault="00FD02D5" w:rsidP="00874D58">
            <w:pPr>
              <w:spacing w:before="120" w:after="120" w:line="240" w:lineRule="auto"/>
              <w:rPr>
                <w:rFonts w:cstheme="minorHAnsi"/>
                <w:b/>
                <w:sz w:val="24"/>
                <w:szCs w:val="24"/>
                <w:highlight w:val="green"/>
                <w:lang w:val="en-GB"/>
              </w:rPr>
            </w:pPr>
            <w:r w:rsidRPr="00FD02D5">
              <w:rPr>
                <w:rFonts w:cstheme="minorHAnsi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4678" w:type="dxa"/>
            <w:vAlign w:val="center"/>
          </w:tcPr>
          <w:p w14:paraId="2D981FFC" w14:textId="558DB908" w:rsidR="0069612B" w:rsidRPr="00FD02D5" w:rsidRDefault="00FD02D5" w:rsidP="00FD02D5">
            <w:pPr>
              <w:shd w:val="clear" w:color="auto" w:fill="FFFFFF"/>
              <w:spacing w:after="160" w:line="235" w:lineRule="atLeast"/>
              <w:rPr>
                <w:rFonts w:ascii="Calibri" w:eastAsia="Times New Roman" w:hAnsi="Calibri" w:cs="Calibri"/>
                <w:color w:val="2222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>Software for measuring tree rings with the station and connecting it to the computer (</w:t>
            </w:r>
            <w:r w:rsidRPr="00FD02D5">
              <w:rPr>
                <w:rFonts w:ascii="Calibri" w:eastAsia="Times New Roman" w:hAnsi="Calibri" w:cs="Calibri"/>
                <w:b/>
                <w:bCs/>
                <w:color w:val="222222"/>
                <w:lang w:val="en-US"/>
              </w:rPr>
              <w:t>The certificate of EU origin</w:t>
            </w:r>
            <w:r>
              <w:rPr>
                <w:rFonts w:ascii="Calibri" w:eastAsia="Times New Roman" w:hAnsi="Calibri" w:cs="Calibri"/>
                <w:color w:val="222222"/>
                <w:lang w:val="en-US"/>
              </w:rPr>
              <w:t>,</w:t>
            </w:r>
            <w:r w:rsidRPr="00FD02D5">
              <w:rPr>
                <w:rFonts w:ascii="Calibri" w:eastAsia="Times New Roman" w:hAnsi="Calibri" w:cs="Calibri"/>
                <w:b/>
                <w:bCs/>
                <w:color w:val="222222"/>
                <w:lang w:val="en-US"/>
              </w:rPr>
              <w:t xml:space="preserve"> Warranty and the 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lang w:val="en-US"/>
              </w:rPr>
              <w:t>shipping)</w:t>
            </w:r>
          </w:p>
        </w:tc>
        <w:tc>
          <w:tcPr>
            <w:tcW w:w="1905" w:type="dxa"/>
          </w:tcPr>
          <w:p w14:paraId="1EB51F21" w14:textId="18077D49" w:rsidR="0069612B" w:rsidRPr="00CC0E3D" w:rsidRDefault="00727D8C" w:rsidP="00874D58">
            <w:pPr>
              <w:spacing w:before="120" w:after="120" w:line="240" w:lineRule="auto"/>
              <w:rPr>
                <w:rFonts w:cstheme="minorHAnsi"/>
                <w:b/>
                <w:sz w:val="24"/>
                <w:szCs w:val="24"/>
                <w:highlight w:val="yellow"/>
                <w:lang w:val="en-GB"/>
              </w:rPr>
            </w:pPr>
            <w:r w:rsidRPr="00727D8C">
              <w:rPr>
                <w:rFonts w:cstheme="minorHAnsi"/>
                <w:sz w:val="24"/>
                <w:szCs w:val="24"/>
                <w:lang w:val="en-GB"/>
              </w:rPr>
              <w:t>30 days</w:t>
            </w:r>
          </w:p>
        </w:tc>
      </w:tr>
    </w:tbl>
    <w:p w14:paraId="43055A7F" w14:textId="77777777" w:rsidR="003E6BF0" w:rsidRDefault="003E6BF0" w:rsidP="00874D58">
      <w:pPr>
        <w:spacing w:before="120" w:after="120" w:line="240" w:lineRule="auto"/>
      </w:pPr>
    </w:p>
    <w:p w14:paraId="3F6D86CA" w14:textId="77777777" w:rsidR="000F2568" w:rsidRDefault="000F2568" w:rsidP="00874D58">
      <w:pPr>
        <w:spacing w:before="120" w:after="120" w:line="240" w:lineRule="auto"/>
        <w:sectPr w:rsidR="000F2568" w:rsidSect="000F25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052"/>
      </w:tblGrid>
      <w:tr w:rsidR="000F2568" w:rsidRPr="00CC0E3D" w14:paraId="023A8169" w14:textId="77777777" w:rsidTr="00B01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92D050"/>
          </w:tcPr>
          <w:p w14:paraId="67D8C640" w14:textId="3202BFB0" w:rsidR="000F2568" w:rsidRPr="00CC0E3D" w:rsidRDefault="0056085B" w:rsidP="00874D5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C0E3D">
              <w:rPr>
                <w:rFonts w:cstheme="minorHAnsi"/>
                <w:sz w:val="24"/>
                <w:szCs w:val="24"/>
              </w:rPr>
              <w:lastRenderedPageBreak/>
              <w:t>DRAFT</w:t>
            </w:r>
            <w:r w:rsidR="000F2568" w:rsidRPr="00CC0E3D">
              <w:rPr>
                <w:rFonts w:cstheme="minorHAnsi"/>
                <w:sz w:val="24"/>
                <w:szCs w:val="24"/>
              </w:rPr>
              <w:t xml:space="preserve"> CONTRACT TO BE SIGNED WITH THE TENDERER </w:t>
            </w:r>
          </w:p>
        </w:tc>
      </w:tr>
    </w:tbl>
    <w:p w14:paraId="00DDE78A" w14:textId="77777777" w:rsidR="00566EEE" w:rsidRPr="00CC0E3D" w:rsidRDefault="00566EEE" w:rsidP="00874D58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5C083CCC" w14:textId="0CF16479" w:rsidR="00566EEE" w:rsidRPr="00CC0E3D" w:rsidRDefault="00566EEE" w:rsidP="00566EEE">
      <w:pPr>
        <w:spacing w:before="120" w:after="12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CC0E3D">
        <w:rPr>
          <w:rFonts w:cstheme="minorHAnsi"/>
          <w:b/>
          <w:sz w:val="24"/>
          <w:szCs w:val="24"/>
          <w:lang w:val="en-GB"/>
        </w:rPr>
        <w:t>SERVICE/SUPPLY CONTRACT</w:t>
      </w:r>
    </w:p>
    <w:p w14:paraId="4B7C90A6" w14:textId="77777777" w:rsidR="00F9061E" w:rsidRPr="00CC0E3D" w:rsidRDefault="00F9061E" w:rsidP="00566EEE">
      <w:pPr>
        <w:spacing w:before="120" w:after="12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3D95C598" w14:textId="108E47D9" w:rsidR="00566EEE" w:rsidRPr="00CC0E3D" w:rsidRDefault="00727D8C" w:rsidP="00727D8C">
      <w:pPr>
        <w:spacing w:before="120" w:after="120" w:line="240" w:lineRule="auto"/>
        <w:ind w:left="270" w:hanging="270"/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BD46E0">
        <w:rPr>
          <w:rFonts w:cstheme="minorHAnsi"/>
          <w:sz w:val="24"/>
          <w:szCs w:val="24"/>
          <w:lang w:val="en-GB"/>
        </w:rPr>
        <w:t>Crnogorsko</w:t>
      </w:r>
      <w:proofErr w:type="spellEnd"/>
      <w:r w:rsidRPr="00BD46E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D46E0">
        <w:rPr>
          <w:rFonts w:cstheme="minorHAnsi"/>
          <w:sz w:val="24"/>
          <w:szCs w:val="24"/>
          <w:lang w:val="en-GB"/>
        </w:rPr>
        <w:t>društvo</w:t>
      </w:r>
      <w:proofErr w:type="spellEnd"/>
      <w:r w:rsidRPr="00BD46E0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D46E0">
        <w:rPr>
          <w:rFonts w:cstheme="minorHAnsi"/>
          <w:sz w:val="24"/>
          <w:szCs w:val="24"/>
          <w:lang w:val="en-GB"/>
        </w:rPr>
        <w:t>ekologa</w:t>
      </w:r>
      <w:proofErr w:type="spellEnd"/>
      <w:r>
        <w:rPr>
          <w:rFonts w:cstheme="minorHAnsi"/>
          <w:sz w:val="24"/>
          <w:szCs w:val="24"/>
          <w:lang w:val="en-GB"/>
        </w:rPr>
        <w:t xml:space="preserve"> </w:t>
      </w:r>
      <w:proofErr w:type="gramStart"/>
      <w:r>
        <w:rPr>
          <w:rFonts w:cstheme="minorHAnsi"/>
          <w:sz w:val="24"/>
          <w:szCs w:val="24"/>
          <w:lang w:val="en-GB"/>
        </w:rPr>
        <w:t>( NGO</w:t>
      </w:r>
      <w:proofErr w:type="gramEnd"/>
      <w:r>
        <w:rPr>
          <w:rFonts w:cstheme="minorHAnsi"/>
          <w:sz w:val="24"/>
          <w:szCs w:val="24"/>
          <w:lang w:val="en-GB"/>
        </w:rPr>
        <w:t xml:space="preserve"> Montenegrin Ecologist Society) </w:t>
      </w:r>
      <w:proofErr w:type="spellStart"/>
      <w:r w:rsidRPr="00BD46E0">
        <w:rPr>
          <w:rFonts w:cstheme="minorHAnsi"/>
          <w:sz w:val="24"/>
          <w:szCs w:val="24"/>
          <w:lang w:val="en-GB"/>
        </w:rPr>
        <w:t>Burum</w:t>
      </w:r>
      <w:proofErr w:type="spellEnd"/>
      <w:r w:rsidRPr="00BD46E0">
        <w:rPr>
          <w:rFonts w:cstheme="minorHAnsi"/>
          <w:sz w:val="24"/>
          <w:szCs w:val="24"/>
          <w:lang w:val="en-GB"/>
        </w:rPr>
        <w:t xml:space="preserve"> bb, </w:t>
      </w:r>
      <w:proofErr w:type="spellStart"/>
      <w:r w:rsidRPr="00BD46E0">
        <w:rPr>
          <w:rFonts w:cstheme="minorHAnsi"/>
          <w:sz w:val="24"/>
          <w:szCs w:val="24"/>
          <w:lang w:val="en-GB"/>
        </w:rPr>
        <w:t>Spuž</w:t>
      </w:r>
      <w:proofErr w:type="spellEnd"/>
      <w:r w:rsidRPr="00BD46E0">
        <w:rPr>
          <w:rFonts w:cstheme="minorHAnsi"/>
          <w:sz w:val="24"/>
          <w:szCs w:val="24"/>
          <w:lang w:val="en-GB"/>
        </w:rPr>
        <w:t>, 81410</w:t>
      </w:r>
      <w:r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D46E0">
        <w:rPr>
          <w:rFonts w:cstheme="minorHAnsi"/>
          <w:sz w:val="24"/>
          <w:szCs w:val="24"/>
          <w:lang w:val="en-GB"/>
        </w:rPr>
        <w:t>Danilovgrad</w:t>
      </w:r>
      <w:proofErr w:type="spellEnd"/>
      <w:r w:rsidRPr="00BD46E0">
        <w:rPr>
          <w:rFonts w:cstheme="minorHAnsi"/>
          <w:sz w:val="24"/>
          <w:szCs w:val="24"/>
          <w:lang w:val="en-GB"/>
        </w:rPr>
        <w:t>, Montenegro</w:t>
      </w:r>
    </w:p>
    <w:p w14:paraId="6CE537D6" w14:textId="10E36EA3" w:rsidR="003751A2" w:rsidRDefault="003751A2" w:rsidP="00F9061E">
      <w:pPr>
        <w:spacing w:before="120" w:after="120" w:line="240" w:lineRule="auto"/>
        <w:jc w:val="both"/>
        <w:rPr>
          <w:rFonts w:cstheme="minorHAnsi"/>
          <w:sz w:val="24"/>
          <w:szCs w:val="24"/>
          <w:highlight w:val="yellow"/>
          <w:lang w:val="en-GB"/>
        </w:rPr>
      </w:pPr>
      <w:r>
        <w:rPr>
          <w:rFonts w:cstheme="minorHAnsi"/>
          <w:sz w:val="24"/>
          <w:szCs w:val="24"/>
          <w:lang w:val="en-GB"/>
        </w:rPr>
        <w:t>(</w:t>
      </w:r>
      <w:r w:rsidRPr="003751A2">
        <w:rPr>
          <w:rFonts w:cstheme="minorHAnsi"/>
          <w:sz w:val="24"/>
          <w:szCs w:val="24"/>
          <w:lang w:val="en-GB"/>
        </w:rPr>
        <w:t>Contracting authority</w:t>
      </w:r>
      <w:r>
        <w:rPr>
          <w:rFonts w:cstheme="minorHAnsi"/>
          <w:sz w:val="24"/>
          <w:szCs w:val="24"/>
          <w:lang w:val="en-GB"/>
        </w:rPr>
        <w:t>)</w:t>
      </w:r>
    </w:p>
    <w:p w14:paraId="139F202D" w14:textId="77DCEE87" w:rsidR="00F9061E" w:rsidRPr="00CC0E3D" w:rsidRDefault="00F9061E" w:rsidP="00F9061E">
      <w:pPr>
        <w:spacing w:before="120" w:after="120" w:line="240" w:lineRule="auto"/>
        <w:jc w:val="both"/>
        <w:rPr>
          <w:rFonts w:cstheme="minorHAnsi"/>
          <w:sz w:val="24"/>
          <w:szCs w:val="24"/>
          <w:lang w:val="en-GB"/>
        </w:rPr>
      </w:pPr>
      <w:r w:rsidRPr="00727D8C">
        <w:rPr>
          <w:rFonts w:cstheme="minorHAnsi"/>
          <w:sz w:val="24"/>
          <w:szCs w:val="24"/>
          <w:lang w:val="en-GB"/>
        </w:rPr>
        <w:t>Represented by:</w:t>
      </w:r>
      <w:r w:rsidR="00727D8C">
        <w:rPr>
          <w:rFonts w:cstheme="minorHAnsi"/>
          <w:sz w:val="24"/>
          <w:szCs w:val="24"/>
          <w:lang w:val="en-GB"/>
        </w:rPr>
        <w:t xml:space="preserve"> Jelena </w:t>
      </w:r>
      <w:proofErr w:type="spellStart"/>
      <w:r w:rsidR="00727D8C">
        <w:rPr>
          <w:rFonts w:cstheme="minorHAnsi"/>
          <w:sz w:val="24"/>
          <w:szCs w:val="24"/>
          <w:lang w:val="en-GB"/>
        </w:rPr>
        <w:t>Popović</w:t>
      </w:r>
      <w:proofErr w:type="spellEnd"/>
    </w:p>
    <w:p w14:paraId="637CF2D4" w14:textId="77777777" w:rsidR="00F9061E" w:rsidRPr="00CC0E3D" w:rsidRDefault="00F9061E" w:rsidP="00566EEE">
      <w:pPr>
        <w:spacing w:before="120" w:after="12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431149A2" w14:textId="121B18DF" w:rsidR="00566EEE" w:rsidRPr="00CC0E3D" w:rsidRDefault="00F9061E" w:rsidP="00874D58">
      <w:pPr>
        <w:spacing w:before="120" w:after="120" w:line="240" w:lineRule="auto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>AND</w:t>
      </w:r>
    </w:p>
    <w:p w14:paraId="209FF744" w14:textId="77777777" w:rsidR="00F9061E" w:rsidRPr="00CC0E3D" w:rsidRDefault="00F9061E" w:rsidP="00874D58">
      <w:pPr>
        <w:spacing w:before="120" w:after="12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43320E9F" w14:textId="4C07CAB6" w:rsidR="00F9061E" w:rsidRPr="00CC0E3D" w:rsidRDefault="00F9061E" w:rsidP="00F9061E">
      <w:pPr>
        <w:spacing w:before="120" w:after="120" w:line="240" w:lineRule="auto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>&lt;</w:t>
      </w:r>
      <w:r w:rsidRPr="00CC0E3D">
        <w:rPr>
          <w:rFonts w:cstheme="minorHAnsi"/>
          <w:sz w:val="24"/>
          <w:szCs w:val="24"/>
          <w:shd w:val="clear" w:color="auto" w:fill="FFFF00"/>
          <w:lang w:val="en-GB"/>
        </w:rPr>
        <w:t xml:space="preserve"> Name and address of the </w:t>
      </w:r>
      <w:r w:rsidR="00D36FE5" w:rsidRPr="00CC0E3D">
        <w:rPr>
          <w:rFonts w:cstheme="minorHAnsi"/>
          <w:sz w:val="24"/>
          <w:szCs w:val="24"/>
          <w:shd w:val="clear" w:color="auto" w:fill="FFFF00"/>
          <w:lang w:val="en-GB"/>
        </w:rPr>
        <w:t>C</w:t>
      </w:r>
      <w:r w:rsidRPr="00CC0E3D">
        <w:rPr>
          <w:rFonts w:cstheme="minorHAnsi"/>
          <w:sz w:val="24"/>
          <w:szCs w:val="24"/>
          <w:shd w:val="clear" w:color="auto" w:fill="FFFF00"/>
          <w:lang w:val="en-GB"/>
        </w:rPr>
        <w:t>ontractor</w:t>
      </w:r>
      <w:r w:rsidRPr="00CC0E3D">
        <w:rPr>
          <w:rFonts w:cstheme="minorHAnsi"/>
          <w:sz w:val="24"/>
          <w:szCs w:val="24"/>
          <w:lang w:val="en-GB"/>
        </w:rPr>
        <w:t xml:space="preserve">&gt; </w:t>
      </w:r>
    </w:p>
    <w:p w14:paraId="0F8E6E4F" w14:textId="77777777" w:rsidR="00D02262" w:rsidRDefault="00D02262" w:rsidP="00D02262">
      <w:pPr>
        <w:spacing w:before="120" w:after="120" w:line="20" w:lineRule="atLeast"/>
        <w:ind w:left="708" w:hanging="618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 w:rsidRPr="00D02262">
        <w:rPr>
          <w:rFonts w:ascii="Calibri" w:eastAsia="Times New Roman" w:hAnsi="Calibri" w:cs="Calibri"/>
          <w:sz w:val="24"/>
          <w:szCs w:val="24"/>
          <w:highlight w:val="yellow"/>
          <w:lang w:val="en-GB" w:eastAsia="en-GB"/>
        </w:rPr>
        <w:t>Official registration number/ VAT number&gt;</w:t>
      </w:r>
      <w:r w:rsidRPr="00D02262">
        <w:rPr>
          <w:rFonts w:ascii="Calibri" w:eastAsia="Times New Roman" w:hAnsi="Calibri" w:cs="Calibri"/>
          <w:position w:val="6"/>
          <w:sz w:val="24"/>
          <w:szCs w:val="24"/>
          <w:highlight w:val="yellow"/>
          <w:lang w:val="en-GB" w:eastAsia="en-GB"/>
        </w:rPr>
        <w:footnoteReference w:id="1"/>
      </w:r>
      <w:r w:rsidRPr="00D02262">
        <w:rPr>
          <w:rFonts w:ascii="Calibri" w:eastAsia="Times New Roman" w:hAnsi="Calibri" w:cs="Calibri"/>
          <w:sz w:val="24"/>
          <w:szCs w:val="24"/>
          <w:lang w:val="en-GB" w:eastAsia="en-GB"/>
        </w:rPr>
        <w:t xml:space="preserve"> </w:t>
      </w:r>
    </w:p>
    <w:p w14:paraId="38FA2897" w14:textId="4558FAFD" w:rsidR="003751A2" w:rsidRDefault="003751A2" w:rsidP="00F9061E">
      <w:pPr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sz w:val="24"/>
          <w:szCs w:val="24"/>
          <w:lang w:val="en-GB" w:eastAsia="en-GB"/>
        </w:rPr>
        <w:t>(</w:t>
      </w:r>
      <w:r w:rsidRPr="003751A2">
        <w:rPr>
          <w:rFonts w:ascii="Calibri" w:eastAsia="Times New Roman" w:hAnsi="Calibri" w:cs="Calibri"/>
          <w:sz w:val="24"/>
          <w:szCs w:val="24"/>
          <w:lang w:val="en-GB" w:eastAsia="en-GB"/>
        </w:rPr>
        <w:t>Contractor</w:t>
      </w:r>
      <w:r>
        <w:rPr>
          <w:rFonts w:ascii="Calibri" w:eastAsia="Times New Roman" w:hAnsi="Calibri" w:cs="Calibri"/>
          <w:sz w:val="24"/>
          <w:szCs w:val="24"/>
          <w:lang w:val="en-GB" w:eastAsia="en-GB"/>
        </w:rPr>
        <w:t>)</w:t>
      </w:r>
    </w:p>
    <w:p w14:paraId="41823B47" w14:textId="6FF3EDC9" w:rsidR="00F9061E" w:rsidRPr="00CC0E3D" w:rsidRDefault="00F9061E" w:rsidP="00F9061E">
      <w:pPr>
        <w:spacing w:before="120" w:after="120" w:line="240" w:lineRule="auto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highlight w:val="yellow"/>
          <w:lang w:val="en-GB"/>
        </w:rPr>
        <w:t>Represented by:</w:t>
      </w:r>
    </w:p>
    <w:p w14:paraId="0403E6F1" w14:textId="77777777" w:rsidR="00DD072D" w:rsidRPr="00CC0E3D" w:rsidRDefault="00DD072D" w:rsidP="00F9061E">
      <w:pPr>
        <w:spacing w:before="120" w:after="12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3D3956ED" w14:textId="77777777" w:rsidR="00DD072D" w:rsidRPr="00CC0E3D" w:rsidRDefault="00DD072D" w:rsidP="00DD072D">
      <w:pPr>
        <w:spacing w:before="120" w:after="120" w:line="240" w:lineRule="auto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>have agreed as follows:</w:t>
      </w:r>
    </w:p>
    <w:p w14:paraId="24BF536A" w14:textId="77777777" w:rsidR="00DD072D" w:rsidRPr="00CC0E3D" w:rsidRDefault="00DD072D" w:rsidP="00F9061E">
      <w:pPr>
        <w:spacing w:before="120" w:after="12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23A83B31" w14:textId="77777777" w:rsidR="00566EEE" w:rsidRPr="00CC0E3D" w:rsidRDefault="00566EEE" w:rsidP="00874D58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5CFFA2DB" w14:textId="2B0BB239" w:rsidR="00460A0D" w:rsidRPr="00CC0E3D" w:rsidRDefault="00460A0D" w:rsidP="00F9061E">
      <w:pPr>
        <w:spacing w:before="120" w:after="120" w:line="240" w:lineRule="auto"/>
        <w:jc w:val="center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b/>
          <w:sz w:val="24"/>
          <w:szCs w:val="24"/>
          <w:lang w:val="en-GB"/>
        </w:rPr>
        <w:t xml:space="preserve">CONTRACT TITLE: </w:t>
      </w:r>
      <w:r w:rsidR="00727D8C">
        <w:rPr>
          <w:rFonts w:cstheme="minorHAnsi"/>
          <w:sz w:val="24"/>
          <w:szCs w:val="24"/>
          <w:lang w:val="en-GB"/>
        </w:rPr>
        <w:t>D</w:t>
      </w:r>
      <w:r w:rsidR="00727D8C" w:rsidRPr="00BD46E0">
        <w:rPr>
          <w:rFonts w:cstheme="minorHAnsi"/>
          <w:sz w:val="24"/>
          <w:szCs w:val="24"/>
          <w:lang w:val="en-GB"/>
        </w:rPr>
        <w:t>endrochronology equipment for preparing samples for the analysis and for conducting the analysis</w:t>
      </w:r>
    </w:p>
    <w:p w14:paraId="5617A2EB" w14:textId="1F3C945A" w:rsidR="00460A0D" w:rsidRPr="00CC0E3D" w:rsidRDefault="00460A0D" w:rsidP="00F9061E">
      <w:pPr>
        <w:spacing w:before="120" w:after="120" w:line="240" w:lineRule="auto"/>
        <w:jc w:val="center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b/>
          <w:sz w:val="24"/>
          <w:szCs w:val="24"/>
          <w:lang w:val="en-GB"/>
        </w:rPr>
        <w:t xml:space="preserve">REF: </w:t>
      </w:r>
      <w:r w:rsidR="00727D8C" w:rsidRPr="00727D8C">
        <w:rPr>
          <w:rFonts w:cstheme="minorHAnsi"/>
          <w:sz w:val="24"/>
          <w:szCs w:val="24"/>
          <w:highlight w:val="yellow"/>
          <w:lang w:val="en-GB"/>
        </w:rPr>
        <w:t>xx</w:t>
      </w:r>
      <w:r w:rsidR="00727D8C">
        <w:rPr>
          <w:rFonts w:cstheme="minorHAnsi"/>
          <w:sz w:val="24"/>
          <w:szCs w:val="24"/>
          <w:lang w:val="en-GB"/>
        </w:rPr>
        <w:t>/2022</w:t>
      </w:r>
    </w:p>
    <w:p w14:paraId="63D1F8C5" w14:textId="77777777" w:rsidR="00460A0D" w:rsidRPr="00CC0E3D" w:rsidRDefault="00460A0D" w:rsidP="00874D58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09A330A3" w14:textId="77777777" w:rsidR="00460A0D" w:rsidRPr="00CC0E3D" w:rsidRDefault="00460A0D" w:rsidP="00874D58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548D952F" w14:textId="77777777" w:rsidR="00460A0D" w:rsidRPr="00CC0E3D" w:rsidRDefault="00460A0D" w:rsidP="00874D58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CC0E3D">
        <w:rPr>
          <w:rFonts w:cstheme="minorHAnsi"/>
          <w:b/>
          <w:sz w:val="24"/>
          <w:szCs w:val="24"/>
          <w:lang w:val="en-GB"/>
        </w:rPr>
        <w:t>Article 1: Subject of the contract</w:t>
      </w:r>
    </w:p>
    <w:p w14:paraId="7E5DA648" w14:textId="22EFF015" w:rsidR="00460A0D" w:rsidRPr="00CC0E3D" w:rsidRDefault="00460A0D" w:rsidP="00874D58">
      <w:pPr>
        <w:spacing w:before="120" w:after="120" w:line="240" w:lineRule="auto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 xml:space="preserve">The subject of the contract are the </w:t>
      </w:r>
      <w:r w:rsidR="0092086A" w:rsidRPr="00727D8C">
        <w:rPr>
          <w:rFonts w:cstheme="minorHAnsi"/>
          <w:sz w:val="24"/>
          <w:szCs w:val="24"/>
          <w:lang w:val="en-GB"/>
        </w:rPr>
        <w:t xml:space="preserve">supplies </w:t>
      </w:r>
      <w:r w:rsidR="0092086A" w:rsidRPr="00CC0E3D">
        <w:rPr>
          <w:rFonts w:cstheme="minorHAnsi"/>
          <w:sz w:val="24"/>
          <w:szCs w:val="24"/>
          <w:lang w:val="en-GB"/>
        </w:rPr>
        <w:t>as</w:t>
      </w:r>
      <w:r w:rsidRPr="00CC0E3D">
        <w:rPr>
          <w:rFonts w:cstheme="minorHAnsi"/>
          <w:sz w:val="24"/>
          <w:szCs w:val="24"/>
          <w:lang w:val="en-GB"/>
        </w:rPr>
        <w:t xml:space="preserve"> indicated in the contractor’s offer – ‘’Part B: Documents to be completed by the tenderer’’</w:t>
      </w:r>
    </w:p>
    <w:p w14:paraId="69C12339" w14:textId="77777777" w:rsidR="00460A0D" w:rsidRPr="00CC0E3D" w:rsidRDefault="00460A0D" w:rsidP="00874D58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31712058" w14:textId="77777777" w:rsidR="00460A0D" w:rsidRPr="00CC0E3D" w:rsidRDefault="00460A0D" w:rsidP="00874D58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CC0E3D">
        <w:rPr>
          <w:rFonts w:cstheme="minorHAnsi"/>
          <w:b/>
          <w:sz w:val="24"/>
          <w:szCs w:val="24"/>
          <w:lang w:val="en-GB"/>
        </w:rPr>
        <w:t>Article 2: Contract value</w:t>
      </w:r>
    </w:p>
    <w:p w14:paraId="040802CD" w14:textId="082F2DD6" w:rsidR="00460A0D" w:rsidRPr="00CC0E3D" w:rsidRDefault="00460A0D" w:rsidP="00874D58">
      <w:pPr>
        <w:spacing w:before="120" w:after="120" w:line="240" w:lineRule="auto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 xml:space="preserve">The total contract </w:t>
      </w:r>
      <w:r w:rsidR="0092086A" w:rsidRPr="00CC0E3D">
        <w:rPr>
          <w:rFonts w:cstheme="minorHAnsi"/>
          <w:sz w:val="24"/>
          <w:szCs w:val="24"/>
          <w:lang w:val="en-GB"/>
        </w:rPr>
        <w:t xml:space="preserve">value </w:t>
      </w:r>
      <w:r w:rsidR="0092086A" w:rsidRPr="00727D8C">
        <w:rPr>
          <w:rFonts w:cstheme="minorHAnsi"/>
          <w:sz w:val="24"/>
          <w:szCs w:val="24"/>
          <w:lang w:val="en-GB"/>
        </w:rPr>
        <w:t>for</w:t>
      </w:r>
      <w:r w:rsidRPr="00727D8C">
        <w:rPr>
          <w:rFonts w:cstheme="minorHAnsi"/>
          <w:sz w:val="24"/>
          <w:szCs w:val="24"/>
          <w:lang w:val="en-GB"/>
        </w:rPr>
        <w:t xml:space="preserve"> delivery of </w:t>
      </w:r>
      <w:r w:rsidR="0092086A" w:rsidRPr="00727D8C">
        <w:rPr>
          <w:rFonts w:cstheme="minorHAnsi"/>
          <w:sz w:val="24"/>
          <w:szCs w:val="24"/>
          <w:lang w:val="en-GB"/>
        </w:rPr>
        <w:t>supplies indicated</w:t>
      </w:r>
      <w:r w:rsidR="00CE4E0C" w:rsidRPr="00CC0E3D">
        <w:rPr>
          <w:rFonts w:cstheme="minorHAnsi"/>
          <w:sz w:val="24"/>
          <w:szCs w:val="24"/>
          <w:lang w:val="en-GB"/>
        </w:rPr>
        <w:t xml:space="preserve"> in the Article 1 is </w:t>
      </w:r>
      <w:r w:rsidR="00BC165C" w:rsidRPr="00BC165C">
        <w:rPr>
          <w:rFonts w:cstheme="minorHAnsi"/>
          <w:sz w:val="24"/>
          <w:szCs w:val="24"/>
          <w:highlight w:val="yellow"/>
          <w:lang w:val="en-GB"/>
        </w:rPr>
        <w:t>&lt;XXX EUR&gt;</w:t>
      </w:r>
      <w:r w:rsidR="00BC165C" w:rsidRPr="00BC165C">
        <w:rPr>
          <w:rFonts w:cstheme="minorHAnsi"/>
          <w:sz w:val="24"/>
          <w:szCs w:val="24"/>
          <w:highlight w:val="yellow"/>
          <w:vertAlign w:val="superscript"/>
          <w:lang w:val="en-GB"/>
        </w:rPr>
        <w:footnoteReference w:id="2"/>
      </w:r>
      <w:r w:rsidR="00BC165C" w:rsidRPr="00BC165C">
        <w:rPr>
          <w:rFonts w:cstheme="minorHAnsi"/>
          <w:sz w:val="24"/>
          <w:szCs w:val="24"/>
          <w:highlight w:val="yellow"/>
          <w:lang w:val="en-GB"/>
        </w:rPr>
        <w:t>.</w:t>
      </w:r>
      <w:r w:rsidRPr="00CC0E3D">
        <w:rPr>
          <w:rFonts w:cstheme="minorHAnsi"/>
          <w:sz w:val="24"/>
          <w:szCs w:val="24"/>
          <w:lang w:val="en-GB"/>
        </w:rPr>
        <w:t xml:space="preserve">. </w:t>
      </w:r>
      <w:r w:rsidR="00B24FAC" w:rsidRPr="00CC0E3D">
        <w:rPr>
          <w:rFonts w:cstheme="minorHAnsi"/>
          <w:sz w:val="24"/>
          <w:szCs w:val="24"/>
          <w:lang w:val="en-GB"/>
        </w:rPr>
        <w:t>The price cannot be revised.</w:t>
      </w:r>
    </w:p>
    <w:p w14:paraId="42603250" w14:textId="77777777" w:rsidR="00B24FAC" w:rsidRPr="00CC0E3D" w:rsidRDefault="00B24FAC" w:rsidP="00874D58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7F76F79B" w14:textId="77777777" w:rsidR="00460A0D" w:rsidRPr="00CC0E3D" w:rsidRDefault="00460A0D" w:rsidP="00874D58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CC0E3D">
        <w:rPr>
          <w:rFonts w:cstheme="minorHAnsi"/>
          <w:b/>
          <w:sz w:val="24"/>
          <w:szCs w:val="24"/>
          <w:lang w:val="en-GB"/>
        </w:rPr>
        <w:t>Article 3: Contracting documents</w:t>
      </w:r>
    </w:p>
    <w:p w14:paraId="0B2C82F5" w14:textId="1E77EBB7" w:rsidR="00460A0D" w:rsidRPr="00CC0E3D" w:rsidRDefault="00233A51" w:rsidP="00874D58">
      <w:pPr>
        <w:spacing w:before="120" w:after="120" w:line="240" w:lineRule="auto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>The contract is made up of the following documents, in order of precedence:</w:t>
      </w:r>
    </w:p>
    <w:p w14:paraId="45A89EB6" w14:textId="21CFF2B8" w:rsidR="00460A0D" w:rsidRPr="00CC0E3D" w:rsidRDefault="00460A0D" w:rsidP="00874D58">
      <w:pPr>
        <w:numPr>
          <w:ilvl w:val="0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>Contract agreement</w:t>
      </w:r>
      <w:r w:rsidR="00233A51" w:rsidRPr="00CC0E3D">
        <w:rPr>
          <w:rFonts w:cstheme="minorHAnsi"/>
          <w:sz w:val="24"/>
          <w:szCs w:val="24"/>
          <w:lang w:val="en-GB"/>
        </w:rPr>
        <w:t>;</w:t>
      </w:r>
    </w:p>
    <w:p w14:paraId="70DD7E50" w14:textId="2EB0FB47" w:rsidR="00460A0D" w:rsidRPr="00CC0E3D" w:rsidRDefault="00215967" w:rsidP="00874D58">
      <w:pPr>
        <w:numPr>
          <w:ilvl w:val="0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 xml:space="preserve">The </w:t>
      </w:r>
      <w:r w:rsidR="002826E7" w:rsidRPr="00CC0E3D">
        <w:rPr>
          <w:rFonts w:cstheme="minorHAnsi"/>
          <w:sz w:val="24"/>
          <w:szCs w:val="24"/>
          <w:lang w:val="en-GB"/>
        </w:rPr>
        <w:t xml:space="preserve">technical </w:t>
      </w:r>
      <w:r w:rsidR="00460A0D" w:rsidRPr="00CC0E3D">
        <w:rPr>
          <w:rFonts w:cstheme="minorHAnsi"/>
          <w:sz w:val="24"/>
          <w:szCs w:val="24"/>
          <w:lang w:val="en-GB"/>
        </w:rPr>
        <w:t xml:space="preserve">offer as provided </w:t>
      </w:r>
      <w:r w:rsidR="00C05EE2">
        <w:rPr>
          <w:rFonts w:cstheme="minorHAnsi"/>
          <w:sz w:val="24"/>
          <w:szCs w:val="24"/>
          <w:lang w:val="en-GB"/>
        </w:rPr>
        <w:t xml:space="preserve">by the Contractor </w:t>
      </w:r>
      <w:r w:rsidR="00460A0D" w:rsidRPr="00CC0E3D">
        <w:rPr>
          <w:rFonts w:cstheme="minorHAnsi"/>
          <w:sz w:val="24"/>
          <w:szCs w:val="24"/>
          <w:lang w:val="en-GB"/>
        </w:rPr>
        <w:t xml:space="preserve">in the tendering phase – ‘’Part B: Documents to be </w:t>
      </w:r>
      <w:proofErr w:type="gramStart"/>
      <w:r w:rsidR="00460A0D" w:rsidRPr="00CC0E3D">
        <w:rPr>
          <w:rFonts w:cstheme="minorHAnsi"/>
          <w:sz w:val="24"/>
          <w:szCs w:val="24"/>
          <w:lang w:val="en-GB"/>
        </w:rPr>
        <w:t>completed  by</w:t>
      </w:r>
      <w:proofErr w:type="gramEnd"/>
      <w:r w:rsidR="00460A0D" w:rsidRPr="00CC0E3D">
        <w:rPr>
          <w:rFonts w:cstheme="minorHAnsi"/>
          <w:sz w:val="24"/>
          <w:szCs w:val="24"/>
          <w:lang w:val="en-GB"/>
        </w:rPr>
        <w:t xml:space="preserve"> the tenderer’’</w:t>
      </w:r>
      <w:r w:rsidR="00233A51" w:rsidRPr="00CC0E3D">
        <w:rPr>
          <w:rFonts w:cstheme="minorHAnsi"/>
          <w:sz w:val="24"/>
          <w:szCs w:val="24"/>
          <w:lang w:val="en-GB"/>
        </w:rPr>
        <w:t>;</w:t>
      </w:r>
    </w:p>
    <w:p w14:paraId="7C43A6DD" w14:textId="4B0EE8CA" w:rsidR="002826E7" w:rsidRPr="00CC0E3D" w:rsidRDefault="00215967" w:rsidP="00874D58">
      <w:pPr>
        <w:numPr>
          <w:ilvl w:val="0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 xml:space="preserve">The </w:t>
      </w:r>
      <w:r w:rsidR="002826E7" w:rsidRPr="00CC0E3D">
        <w:rPr>
          <w:rFonts w:cstheme="minorHAnsi"/>
          <w:sz w:val="24"/>
          <w:szCs w:val="24"/>
          <w:lang w:val="en-GB"/>
        </w:rPr>
        <w:t>financial offer as provided</w:t>
      </w:r>
      <w:r w:rsidR="00C05EE2">
        <w:rPr>
          <w:rFonts w:cstheme="minorHAnsi"/>
          <w:sz w:val="24"/>
          <w:szCs w:val="24"/>
          <w:lang w:val="en-GB"/>
        </w:rPr>
        <w:t xml:space="preserve"> </w:t>
      </w:r>
      <w:r w:rsidR="00C05EE2" w:rsidRPr="00C05EE2">
        <w:rPr>
          <w:rFonts w:cstheme="minorHAnsi"/>
          <w:sz w:val="24"/>
          <w:szCs w:val="24"/>
          <w:lang w:val="en-GB"/>
        </w:rPr>
        <w:t>by the Contractor</w:t>
      </w:r>
      <w:r w:rsidR="002826E7" w:rsidRPr="00CC0E3D">
        <w:rPr>
          <w:rFonts w:cstheme="minorHAnsi"/>
          <w:sz w:val="24"/>
          <w:szCs w:val="24"/>
          <w:lang w:val="en-GB"/>
        </w:rPr>
        <w:t xml:space="preserve"> in the tendering phase ‘’Part C: Financial offer’’</w:t>
      </w:r>
      <w:r w:rsidR="00233A51" w:rsidRPr="00CC0E3D">
        <w:rPr>
          <w:rFonts w:cstheme="minorHAnsi"/>
          <w:sz w:val="24"/>
          <w:szCs w:val="24"/>
          <w:lang w:val="en-GB"/>
        </w:rPr>
        <w:t>;</w:t>
      </w:r>
    </w:p>
    <w:p w14:paraId="4A656A64" w14:textId="3A5F5813" w:rsidR="00460A0D" w:rsidRPr="00CC0E3D" w:rsidRDefault="00460A0D" w:rsidP="00874D58">
      <w:pPr>
        <w:numPr>
          <w:ilvl w:val="0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>Any other supporting</w:t>
      </w:r>
      <w:r w:rsidR="00233A51" w:rsidRPr="00CC0E3D">
        <w:rPr>
          <w:rFonts w:cstheme="minorHAnsi"/>
          <w:sz w:val="24"/>
          <w:szCs w:val="24"/>
          <w:lang w:val="en-GB"/>
        </w:rPr>
        <w:t>/relevant</w:t>
      </w:r>
      <w:r w:rsidRPr="00CC0E3D">
        <w:rPr>
          <w:rFonts w:cstheme="minorHAnsi"/>
          <w:sz w:val="24"/>
          <w:szCs w:val="24"/>
          <w:lang w:val="en-GB"/>
        </w:rPr>
        <w:t xml:space="preserve"> documentation</w:t>
      </w:r>
      <w:r w:rsidR="00233A51" w:rsidRPr="00CC0E3D">
        <w:rPr>
          <w:rFonts w:cstheme="minorHAnsi"/>
          <w:sz w:val="24"/>
          <w:szCs w:val="24"/>
          <w:lang w:val="en-GB"/>
        </w:rPr>
        <w:t>, if applicable.</w:t>
      </w:r>
    </w:p>
    <w:p w14:paraId="2FAF4CC8" w14:textId="00C74DEB" w:rsidR="00B24FAC" w:rsidRPr="00CC0E3D" w:rsidRDefault="00881337" w:rsidP="00874D58">
      <w:pPr>
        <w:spacing w:before="120" w:after="120" w:line="240" w:lineRule="auto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>The various documents making up the contract shall be deemed to be mutually explanatory; in cases of ambiguity or divergence, they shall prevail in the order in which they appear above. Addenda shall have the order of precedence of the document they are amending.</w:t>
      </w:r>
    </w:p>
    <w:p w14:paraId="40DF7558" w14:textId="77777777" w:rsidR="00C05EE2" w:rsidRDefault="00C05EE2" w:rsidP="00874D58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73214EF3" w14:textId="77777777" w:rsidR="00B24FAC" w:rsidRPr="00CC0E3D" w:rsidRDefault="00B24FAC" w:rsidP="00874D58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CC0E3D">
        <w:rPr>
          <w:rFonts w:cstheme="minorHAnsi"/>
          <w:b/>
          <w:sz w:val="24"/>
          <w:szCs w:val="24"/>
          <w:lang w:val="en-GB"/>
        </w:rPr>
        <w:t>Article 4: General provisions</w:t>
      </w:r>
    </w:p>
    <w:p w14:paraId="1138D8EE" w14:textId="554E0327" w:rsidR="00B24FAC" w:rsidRPr="00CC0E3D" w:rsidRDefault="00B24FAC" w:rsidP="00874D58">
      <w:pPr>
        <w:spacing w:before="120" w:after="120" w:line="240" w:lineRule="auto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 xml:space="preserve">The Contractor shall ensure the highest visibility to the financial contribution of the European Union. To ensure such publicity </w:t>
      </w:r>
      <w:r w:rsidR="000F3179" w:rsidRPr="00CC0E3D">
        <w:rPr>
          <w:rFonts w:cstheme="minorHAnsi"/>
          <w:sz w:val="24"/>
          <w:szCs w:val="24"/>
          <w:lang w:val="en-GB"/>
        </w:rPr>
        <w:t xml:space="preserve">all activities </w:t>
      </w:r>
      <w:r w:rsidRPr="00CC0E3D">
        <w:rPr>
          <w:rFonts w:cstheme="minorHAnsi"/>
          <w:sz w:val="24"/>
          <w:szCs w:val="24"/>
          <w:lang w:val="en-GB"/>
        </w:rPr>
        <w:t>implement</w:t>
      </w:r>
      <w:r w:rsidR="000F3179" w:rsidRPr="00CC0E3D">
        <w:rPr>
          <w:rFonts w:cstheme="minorHAnsi"/>
          <w:sz w:val="24"/>
          <w:szCs w:val="24"/>
          <w:lang w:val="en-GB"/>
        </w:rPr>
        <w:t xml:space="preserve">ed </w:t>
      </w:r>
      <w:r w:rsidR="009004A3" w:rsidRPr="00CC0E3D">
        <w:rPr>
          <w:rFonts w:cstheme="minorHAnsi"/>
          <w:sz w:val="24"/>
          <w:szCs w:val="24"/>
          <w:lang w:val="en-GB"/>
        </w:rPr>
        <w:t>by the</w:t>
      </w:r>
      <w:r w:rsidR="000F3179" w:rsidRPr="00CC0E3D">
        <w:rPr>
          <w:rFonts w:cstheme="minorHAnsi"/>
          <w:sz w:val="24"/>
          <w:szCs w:val="24"/>
          <w:lang w:val="en-GB"/>
        </w:rPr>
        <w:t xml:space="preserve"> Contractor </w:t>
      </w:r>
      <w:r w:rsidRPr="00CC0E3D">
        <w:rPr>
          <w:rFonts w:cstheme="minorHAnsi"/>
          <w:sz w:val="24"/>
          <w:szCs w:val="24"/>
          <w:lang w:val="en-GB"/>
        </w:rPr>
        <w:t xml:space="preserve">must comply with the rules in the </w:t>
      </w:r>
      <w:r w:rsidR="00874D58" w:rsidRPr="00CC0E3D">
        <w:rPr>
          <w:rFonts w:cstheme="minorHAnsi"/>
          <w:sz w:val="24"/>
          <w:szCs w:val="24"/>
          <w:lang w:val="en-GB"/>
        </w:rPr>
        <w:t xml:space="preserve">Communication and Visibility Requirements for EU External Actions </w:t>
      </w:r>
      <w:r w:rsidRPr="00CC0E3D">
        <w:rPr>
          <w:rFonts w:cstheme="minorHAnsi"/>
          <w:sz w:val="24"/>
          <w:szCs w:val="24"/>
          <w:lang w:val="en-GB"/>
        </w:rPr>
        <w:t>by the European Commission.</w:t>
      </w:r>
    </w:p>
    <w:p w14:paraId="4CE6CD2B" w14:textId="77777777" w:rsidR="00B24FAC" w:rsidRPr="00CC0E3D" w:rsidRDefault="00B24FAC" w:rsidP="00874D58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4D59D8FD" w14:textId="77777777" w:rsidR="00460A0D" w:rsidRPr="00CC0E3D" w:rsidRDefault="00EC5508" w:rsidP="00874D58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CC0E3D">
        <w:rPr>
          <w:rFonts w:cstheme="minorHAnsi"/>
          <w:b/>
          <w:sz w:val="24"/>
          <w:szCs w:val="24"/>
          <w:lang w:val="en-GB"/>
        </w:rPr>
        <w:t>Article 5</w:t>
      </w:r>
      <w:r w:rsidR="00460A0D" w:rsidRPr="00CC0E3D">
        <w:rPr>
          <w:rFonts w:cstheme="minorHAnsi"/>
          <w:b/>
          <w:sz w:val="24"/>
          <w:szCs w:val="24"/>
          <w:lang w:val="en-GB"/>
        </w:rPr>
        <w:t>: Deliveries and payments</w:t>
      </w:r>
    </w:p>
    <w:p w14:paraId="40C24190" w14:textId="14FE2E55" w:rsidR="00460A0D" w:rsidRPr="00CC0E3D" w:rsidRDefault="004B63A6" w:rsidP="00874D58">
      <w:pPr>
        <w:spacing w:before="120" w:after="120" w:line="240" w:lineRule="auto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>The C</w:t>
      </w:r>
      <w:r w:rsidR="00460A0D" w:rsidRPr="00CC0E3D">
        <w:rPr>
          <w:rFonts w:cstheme="minorHAnsi"/>
          <w:sz w:val="24"/>
          <w:szCs w:val="24"/>
          <w:lang w:val="en-GB"/>
        </w:rPr>
        <w:t xml:space="preserve">ontractor </w:t>
      </w:r>
      <w:r w:rsidR="00D34277" w:rsidRPr="00CC0E3D">
        <w:rPr>
          <w:rFonts w:cstheme="minorHAnsi"/>
          <w:sz w:val="24"/>
          <w:szCs w:val="24"/>
          <w:lang w:val="en-GB"/>
        </w:rPr>
        <w:t>shall</w:t>
      </w:r>
      <w:r w:rsidR="00460A0D" w:rsidRPr="00CC0E3D">
        <w:rPr>
          <w:rFonts w:cstheme="minorHAnsi"/>
          <w:sz w:val="24"/>
          <w:szCs w:val="24"/>
          <w:lang w:val="en-GB"/>
        </w:rPr>
        <w:t xml:space="preserve"> </w:t>
      </w:r>
      <w:r w:rsidR="00D34277" w:rsidRPr="00CC0E3D">
        <w:rPr>
          <w:rFonts w:cstheme="minorHAnsi"/>
          <w:sz w:val="24"/>
          <w:szCs w:val="24"/>
          <w:lang w:val="en-GB"/>
        </w:rPr>
        <w:t>delive</w:t>
      </w:r>
      <w:r w:rsidR="00D34277" w:rsidRPr="00727D8C">
        <w:rPr>
          <w:rFonts w:cstheme="minorHAnsi"/>
          <w:sz w:val="24"/>
          <w:szCs w:val="24"/>
          <w:lang w:val="en-GB"/>
        </w:rPr>
        <w:t xml:space="preserve">r </w:t>
      </w:r>
      <w:r w:rsidR="00460A0D" w:rsidRPr="00727D8C">
        <w:rPr>
          <w:rFonts w:cstheme="minorHAnsi"/>
          <w:sz w:val="24"/>
          <w:szCs w:val="24"/>
          <w:lang w:val="en-GB"/>
        </w:rPr>
        <w:t>supplies in</w:t>
      </w:r>
      <w:r w:rsidR="00460A0D" w:rsidRPr="00CC0E3D">
        <w:rPr>
          <w:rFonts w:cstheme="minorHAnsi"/>
          <w:sz w:val="24"/>
          <w:szCs w:val="24"/>
          <w:lang w:val="en-GB"/>
        </w:rPr>
        <w:t xml:space="preserve"> </w:t>
      </w:r>
      <w:r w:rsidR="00120605" w:rsidRPr="00CC0E3D">
        <w:rPr>
          <w:rFonts w:cstheme="minorHAnsi"/>
          <w:sz w:val="24"/>
          <w:szCs w:val="24"/>
          <w:lang w:val="en-GB"/>
        </w:rPr>
        <w:t xml:space="preserve">accordance with </w:t>
      </w:r>
      <w:r w:rsidR="00460A0D" w:rsidRPr="00CC0E3D">
        <w:rPr>
          <w:rFonts w:cstheme="minorHAnsi"/>
          <w:sz w:val="24"/>
          <w:szCs w:val="24"/>
          <w:lang w:val="en-GB"/>
        </w:rPr>
        <w:t xml:space="preserve">the </w:t>
      </w:r>
      <w:r w:rsidRPr="00CC0E3D">
        <w:rPr>
          <w:rFonts w:cstheme="minorHAnsi"/>
          <w:sz w:val="24"/>
          <w:szCs w:val="24"/>
          <w:lang w:val="en-GB"/>
        </w:rPr>
        <w:t xml:space="preserve">conditions of the contract and </w:t>
      </w:r>
      <w:r w:rsidR="00460A0D" w:rsidRPr="00CC0E3D">
        <w:rPr>
          <w:rFonts w:cstheme="minorHAnsi"/>
          <w:sz w:val="24"/>
          <w:szCs w:val="24"/>
          <w:lang w:val="en-GB"/>
        </w:rPr>
        <w:t xml:space="preserve">contractor’s offer ‘’Part B: Documents to be completed by the tenderer’’. The deliveries </w:t>
      </w:r>
      <w:r w:rsidR="00D34277" w:rsidRPr="00CC0E3D">
        <w:rPr>
          <w:rFonts w:cstheme="minorHAnsi"/>
          <w:sz w:val="24"/>
          <w:szCs w:val="24"/>
          <w:lang w:val="en-GB"/>
        </w:rPr>
        <w:t xml:space="preserve">shall </w:t>
      </w:r>
      <w:r w:rsidR="00460A0D" w:rsidRPr="00CC0E3D">
        <w:rPr>
          <w:rFonts w:cstheme="minorHAnsi"/>
          <w:sz w:val="24"/>
          <w:szCs w:val="24"/>
          <w:lang w:val="en-GB"/>
        </w:rPr>
        <w:t xml:space="preserve">be implemented within the indicated dates. </w:t>
      </w:r>
    </w:p>
    <w:p w14:paraId="7EBDA1F5" w14:textId="5D478550" w:rsidR="00460A0D" w:rsidRPr="00CC0E3D" w:rsidRDefault="004B63A6" w:rsidP="00874D58">
      <w:pPr>
        <w:spacing w:before="120" w:after="120" w:line="240" w:lineRule="auto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>The C</w:t>
      </w:r>
      <w:r w:rsidR="00460A0D" w:rsidRPr="00CC0E3D">
        <w:rPr>
          <w:rFonts w:cstheme="minorHAnsi"/>
          <w:sz w:val="24"/>
          <w:szCs w:val="24"/>
          <w:lang w:val="en-GB"/>
        </w:rPr>
        <w:t xml:space="preserve">ontracting authority </w:t>
      </w:r>
      <w:r w:rsidRPr="00CC0E3D">
        <w:rPr>
          <w:rFonts w:cstheme="minorHAnsi"/>
          <w:sz w:val="24"/>
          <w:szCs w:val="24"/>
          <w:lang w:val="en-GB"/>
        </w:rPr>
        <w:t xml:space="preserve">shall pay to the </w:t>
      </w:r>
      <w:r w:rsidRPr="00727D8C">
        <w:rPr>
          <w:rFonts w:cstheme="minorHAnsi"/>
          <w:sz w:val="24"/>
          <w:szCs w:val="24"/>
          <w:lang w:val="en-GB"/>
        </w:rPr>
        <w:t>C</w:t>
      </w:r>
      <w:r w:rsidR="00460A0D" w:rsidRPr="00727D8C">
        <w:rPr>
          <w:rFonts w:cstheme="minorHAnsi"/>
          <w:sz w:val="24"/>
          <w:szCs w:val="24"/>
          <w:lang w:val="en-GB"/>
        </w:rPr>
        <w:t>ontractor the supplies in</w:t>
      </w:r>
      <w:r w:rsidR="00460A0D" w:rsidRPr="00CC0E3D">
        <w:rPr>
          <w:rFonts w:cstheme="minorHAnsi"/>
          <w:sz w:val="24"/>
          <w:szCs w:val="24"/>
          <w:lang w:val="en-GB"/>
        </w:rPr>
        <w:t xml:space="preserve"> the amount </w:t>
      </w:r>
      <w:r w:rsidR="004C616F" w:rsidRPr="00CC0E3D">
        <w:rPr>
          <w:rFonts w:cstheme="minorHAnsi"/>
          <w:sz w:val="24"/>
          <w:szCs w:val="24"/>
          <w:lang w:val="en-GB"/>
        </w:rPr>
        <w:t>indicated in the Article 2 of the Contract</w:t>
      </w:r>
      <w:r w:rsidR="00460A0D" w:rsidRPr="00CC0E3D">
        <w:rPr>
          <w:rFonts w:cstheme="minorHAnsi"/>
          <w:sz w:val="24"/>
          <w:szCs w:val="24"/>
          <w:lang w:val="en-GB"/>
        </w:rPr>
        <w:t xml:space="preserve">. The payments will be </w:t>
      </w:r>
      <w:r w:rsidR="00727D8C">
        <w:rPr>
          <w:rFonts w:cstheme="minorHAnsi"/>
          <w:sz w:val="24"/>
          <w:szCs w:val="24"/>
          <w:lang w:val="en-GB"/>
        </w:rPr>
        <w:t xml:space="preserve">made </w:t>
      </w:r>
      <w:r w:rsidR="00AD1F7E">
        <w:rPr>
          <w:rFonts w:cstheme="minorHAnsi"/>
          <w:sz w:val="24"/>
          <w:szCs w:val="24"/>
          <w:lang w:val="en-GB"/>
        </w:rPr>
        <w:t>by the following schedule:</w:t>
      </w:r>
    </w:p>
    <w:p w14:paraId="4BFB33E8" w14:textId="77777777" w:rsidR="00460A0D" w:rsidRPr="00CC0E3D" w:rsidRDefault="00460A0D" w:rsidP="00874D58">
      <w:pPr>
        <w:spacing w:before="120" w:after="120" w:line="240" w:lineRule="auto"/>
        <w:jc w:val="both"/>
        <w:rPr>
          <w:rFonts w:cstheme="minorHAnsi"/>
          <w:sz w:val="24"/>
          <w:szCs w:val="24"/>
          <w:lang w:val="en-GB"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552"/>
      </w:tblGrid>
      <w:tr w:rsidR="00460A0D" w:rsidRPr="00CC0E3D" w14:paraId="3C59F370" w14:textId="77777777" w:rsidTr="00C640CD">
        <w:trPr>
          <w:cantSplit/>
          <w:trHeight w:val="345"/>
        </w:trPr>
        <w:tc>
          <w:tcPr>
            <w:tcW w:w="1134" w:type="dxa"/>
          </w:tcPr>
          <w:p w14:paraId="7F032784" w14:textId="77777777" w:rsidR="00460A0D" w:rsidRPr="00CC0E3D" w:rsidRDefault="00460A0D" w:rsidP="00874D58">
            <w:pPr>
              <w:keepNext/>
              <w:spacing w:before="120"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E3D">
              <w:rPr>
                <w:rFonts w:cstheme="minorHAnsi"/>
                <w:b/>
                <w:sz w:val="24"/>
                <w:szCs w:val="24"/>
              </w:rPr>
              <w:t>Month</w:t>
            </w:r>
          </w:p>
        </w:tc>
        <w:tc>
          <w:tcPr>
            <w:tcW w:w="4536" w:type="dxa"/>
          </w:tcPr>
          <w:p w14:paraId="370FE3CC" w14:textId="77777777" w:rsidR="00460A0D" w:rsidRPr="00CC0E3D" w:rsidRDefault="00460A0D" w:rsidP="00874D58">
            <w:pPr>
              <w:keepNext/>
              <w:spacing w:before="120" w:after="12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A2D1DD" w14:textId="6C24D324" w:rsidR="00460A0D" w:rsidRPr="00CC0E3D" w:rsidRDefault="00460A0D" w:rsidP="00874D58">
            <w:pPr>
              <w:keepNext/>
              <w:spacing w:before="120"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0E3D">
              <w:rPr>
                <w:rFonts w:cstheme="minorHAnsi"/>
                <w:b/>
                <w:sz w:val="24"/>
                <w:szCs w:val="24"/>
              </w:rPr>
              <w:t>EUR</w:t>
            </w:r>
          </w:p>
        </w:tc>
      </w:tr>
      <w:tr w:rsidR="00460A0D" w:rsidRPr="00CC0E3D" w14:paraId="3D818DC8" w14:textId="77777777" w:rsidTr="00C640CD">
        <w:trPr>
          <w:cantSplit/>
          <w:trHeight w:val="693"/>
        </w:trPr>
        <w:tc>
          <w:tcPr>
            <w:tcW w:w="1134" w:type="dxa"/>
          </w:tcPr>
          <w:p w14:paraId="61DCD5BE" w14:textId="77777777" w:rsidR="00460A0D" w:rsidRPr="00CC0E3D" w:rsidRDefault="00460A0D" w:rsidP="00874D58">
            <w:pPr>
              <w:keepNext/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C0E3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000D3DB" w14:textId="3011128B" w:rsidR="00460A0D" w:rsidRPr="00CC0E3D" w:rsidRDefault="00460A0D" w:rsidP="00874D58">
            <w:pPr>
              <w:keepNext/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CC0E3D">
              <w:rPr>
                <w:rFonts w:cstheme="minorHAnsi"/>
                <w:sz w:val="24"/>
                <w:szCs w:val="24"/>
              </w:rPr>
              <w:t>Maximum Pre-financing payment</w:t>
            </w:r>
            <w:r w:rsidR="00AD1F7E">
              <w:rPr>
                <w:rStyle w:val="FootnoteReference"/>
                <w:rFonts w:cstheme="minorHAnsi"/>
                <w:sz w:val="24"/>
                <w:szCs w:val="24"/>
              </w:rPr>
              <w:t xml:space="preserve">, </w:t>
            </w:r>
            <w:r w:rsidR="00AD1F7E">
              <w:rPr>
                <w:rFonts w:cstheme="minorHAnsi"/>
                <w:sz w:val="24"/>
                <w:szCs w:val="24"/>
              </w:rPr>
              <w:t>after signin the contract</w:t>
            </w:r>
          </w:p>
        </w:tc>
        <w:tc>
          <w:tcPr>
            <w:tcW w:w="2552" w:type="dxa"/>
          </w:tcPr>
          <w:p w14:paraId="6ACC5FBC" w14:textId="57B756C2" w:rsidR="00460A0D" w:rsidRPr="00CC0E3D" w:rsidRDefault="00AD1F7E" w:rsidP="0041503C">
            <w:pPr>
              <w:keepNext/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50% </w:t>
            </w:r>
            <w:r w:rsidR="00460A0D" w:rsidRPr="00CC0E3D">
              <w:rPr>
                <w:rFonts w:cstheme="minorHAnsi"/>
                <w:sz w:val="24"/>
                <w:szCs w:val="24"/>
              </w:rPr>
              <w:t>of the contract value</w:t>
            </w:r>
          </w:p>
        </w:tc>
      </w:tr>
      <w:tr w:rsidR="00460A0D" w:rsidRPr="00CC0E3D" w14:paraId="1B18DE35" w14:textId="77777777" w:rsidTr="005A3482">
        <w:trPr>
          <w:cantSplit/>
          <w:trHeight w:val="715"/>
        </w:trPr>
        <w:tc>
          <w:tcPr>
            <w:tcW w:w="1134" w:type="dxa"/>
            <w:tcBorders>
              <w:bottom w:val="nil"/>
            </w:tcBorders>
          </w:tcPr>
          <w:p w14:paraId="15C8130A" w14:textId="3ADB386D" w:rsidR="00460A0D" w:rsidRPr="00CC0E3D" w:rsidRDefault="00AD1F7E" w:rsidP="00874D58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AD1F7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bottom w:val="nil"/>
            </w:tcBorders>
          </w:tcPr>
          <w:p w14:paraId="378F2BDE" w14:textId="541C0C99" w:rsidR="00460A0D" w:rsidRPr="00CC0E3D" w:rsidRDefault="00E97741" w:rsidP="00874D58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  <w:r w:rsidRPr="00CC0E3D">
              <w:rPr>
                <w:rFonts w:cstheme="minorHAnsi"/>
                <w:sz w:val="24"/>
                <w:szCs w:val="24"/>
              </w:rPr>
              <w:t>F</w:t>
            </w:r>
            <w:r w:rsidR="00460A0D" w:rsidRPr="00CC0E3D">
              <w:rPr>
                <w:rFonts w:cstheme="minorHAnsi"/>
                <w:sz w:val="24"/>
                <w:szCs w:val="24"/>
              </w:rPr>
              <w:t>inal payment</w:t>
            </w:r>
            <w:r w:rsidR="00AD1F7E">
              <w:rPr>
                <w:rFonts w:cstheme="minorHAnsi"/>
                <w:sz w:val="24"/>
                <w:szCs w:val="24"/>
              </w:rPr>
              <w:t>, after receiving the equipment</w:t>
            </w:r>
          </w:p>
        </w:tc>
        <w:tc>
          <w:tcPr>
            <w:tcW w:w="2552" w:type="dxa"/>
            <w:tcBorders>
              <w:bottom w:val="nil"/>
            </w:tcBorders>
          </w:tcPr>
          <w:p w14:paraId="398AC0F2" w14:textId="0CC30292" w:rsidR="00460A0D" w:rsidRPr="00CC0E3D" w:rsidRDefault="00AD1F7E" w:rsidP="00874D58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50% </w:t>
            </w:r>
            <w:r w:rsidRPr="00CC0E3D">
              <w:rPr>
                <w:rFonts w:cstheme="minorHAnsi"/>
                <w:sz w:val="24"/>
                <w:szCs w:val="24"/>
              </w:rPr>
              <w:t xml:space="preserve">of the contract value </w:t>
            </w:r>
          </w:p>
        </w:tc>
      </w:tr>
      <w:tr w:rsidR="00460A0D" w:rsidRPr="00CC0E3D" w14:paraId="193F0C7B" w14:textId="77777777" w:rsidTr="00C640CD">
        <w:trPr>
          <w:cantSplit/>
          <w:trHeight w:val="373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pct10" w:color="auto" w:fill="FFFFFF"/>
          </w:tcPr>
          <w:p w14:paraId="24114603" w14:textId="77777777" w:rsidR="00460A0D" w:rsidRPr="00CC0E3D" w:rsidRDefault="00460A0D" w:rsidP="00874D58">
            <w:pPr>
              <w:spacing w:before="120"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pct10" w:color="auto" w:fill="FFFFFF"/>
          </w:tcPr>
          <w:p w14:paraId="45B7A1C1" w14:textId="77777777" w:rsidR="00460A0D" w:rsidRPr="00CC0E3D" w:rsidRDefault="00460A0D" w:rsidP="00874D58">
            <w:pPr>
              <w:spacing w:before="120" w:after="120" w:line="240" w:lineRule="auto"/>
              <w:rPr>
                <w:rFonts w:cstheme="minorHAnsi"/>
                <w:b/>
                <w:sz w:val="24"/>
                <w:szCs w:val="24"/>
              </w:rPr>
            </w:pPr>
            <w:r w:rsidRPr="00CC0E3D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shd w:val="pct10" w:color="auto" w:fill="FFFFFF"/>
          </w:tcPr>
          <w:p w14:paraId="30C53996" w14:textId="12B80137" w:rsidR="00460A0D" w:rsidRPr="00CC0E3D" w:rsidRDefault="0041503C" w:rsidP="0041503C">
            <w:pPr>
              <w:spacing w:before="12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C0E3D">
              <w:rPr>
                <w:rFonts w:cstheme="minorHAnsi"/>
                <w:sz w:val="24"/>
                <w:szCs w:val="24"/>
              </w:rPr>
              <w:t xml:space="preserve">100 % of the </w:t>
            </w:r>
            <w:r w:rsidR="00460A0D" w:rsidRPr="00CC0E3D">
              <w:rPr>
                <w:rFonts w:cstheme="minorHAnsi"/>
                <w:sz w:val="24"/>
                <w:szCs w:val="24"/>
              </w:rPr>
              <w:t>contract value</w:t>
            </w:r>
          </w:p>
        </w:tc>
      </w:tr>
    </w:tbl>
    <w:p w14:paraId="075A0E65" w14:textId="5CAC2E7D" w:rsidR="00B24FAC" w:rsidRPr="00CC0E3D" w:rsidRDefault="00B24FAC" w:rsidP="00874D58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CC0E3D">
        <w:rPr>
          <w:rFonts w:eastAsia="Calibri" w:cstheme="minorHAnsi"/>
          <w:sz w:val="24"/>
          <w:szCs w:val="24"/>
          <w:lang w:val="en-GB"/>
        </w:rPr>
        <w:lastRenderedPageBreak/>
        <w:t>This contract is exempt from taxes</w:t>
      </w:r>
      <w:r w:rsidR="00874D58" w:rsidRPr="00CC0E3D">
        <w:rPr>
          <w:rFonts w:eastAsia="Calibri" w:cstheme="minorHAnsi"/>
          <w:sz w:val="24"/>
          <w:szCs w:val="24"/>
          <w:lang w:val="en-GB"/>
        </w:rPr>
        <w:t xml:space="preserve"> </w:t>
      </w:r>
      <w:r w:rsidRPr="00CC0E3D">
        <w:rPr>
          <w:rFonts w:eastAsia="Calibri" w:cstheme="minorHAnsi"/>
          <w:sz w:val="24"/>
          <w:szCs w:val="24"/>
          <w:lang w:val="en-GB"/>
        </w:rPr>
        <w:t>(</w:t>
      </w:r>
      <w:r w:rsidRPr="00CC0E3D">
        <w:rPr>
          <w:rFonts w:cstheme="minorHAnsi"/>
          <w:sz w:val="24"/>
          <w:szCs w:val="24"/>
          <w:lang w:val="en-GB"/>
        </w:rPr>
        <w:t>Customs duties, import duties, taxes or fiscal charges having equivalent effect, Value added tax, documentary stamp or registration duties or fiscal charges having equivalent effect)</w:t>
      </w:r>
      <w:r w:rsidR="00874D58" w:rsidRPr="00CC0E3D">
        <w:rPr>
          <w:rFonts w:cstheme="minorHAnsi"/>
          <w:sz w:val="24"/>
          <w:szCs w:val="24"/>
          <w:lang w:val="en-GB"/>
        </w:rPr>
        <w:t xml:space="preserve"> </w:t>
      </w:r>
      <w:r w:rsidRPr="00CC0E3D">
        <w:rPr>
          <w:rFonts w:eastAsia="Calibri" w:cstheme="minorHAnsi"/>
          <w:sz w:val="24"/>
          <w:szCs w:val="24"/>
          <w:lang w:val="en-GB"/>
        </w:rPr>
        <w:t>as per Framework Agreement signed between European Commission and Government of Montenegro.</w:t>
      </w:r>
    </w:p>
    <w:p w14:paraId="494147D4" w14:textId="77777777" w:rsidR="00B24FAC" w:rsidRPr="00CC0E3D" w:rsidRDefault="00B24FAC" w:rsidP="00874D58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686D6CDA" w14:textId="77777777" w:rsidR="00460A0D" w:rsidRPr="00CC0E3D" w:rsidRDefault="00EC5508" w:rsidP="00874D58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CC0E3D">
        <w:rPr>
          <w:rFonts w:cstheme="minorHAnsi"/>
          <w:b/>
          <w:sz w:val="24"/>
          <w:szCs w:val="24"/>
          <w:lang w:val="en-GB"/>
        </w:rPr>
        <w:t>Article 6</w:t>
      </w:r>
      <w:r w:rsidR="00460A0D" w:rsidRPr="00CC0E3D">
        <w:rPr>
          <w:rFonts w:cstheme="minorHAnsi"/>
          <w:b/>
          <w:sz w:val="24"/>
          <w:szCs w:val="24"/>
          <w:lang w:val="en-GB"/>
        </w:rPr>
        <w:t>: Duration of the contract</w:t>
      </w:r>
    </w:p>
    <w:p w14:paraId="1748E474" w14:textId="4D9863A4" w:rsidR="00460A0D" w:rsidRPr="00CC0E3D" w:rsidRDefault="00460A0D" w:rsidP="00874D58">
      <w:pPr>
        <w:spacing w:before="120" w:after="120" w:line="240" w:lineRule="auto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 xml:space="preserve">The duration of the contract is </w:t>
      </w:r>
      <w:r w:rsidR="00AD1F7E">
        <w:rPr>
          <w:rFonts w:cstheme="minorHAnsi"/>
          <w:sz w:val="24"/>
          <w:szCs w:val="24"/>
          <w:highlight w:val="yellow"/>
          <w:lang w:val="en-GB"/>
        </w:rPr>
        <w:t xml:space="preserve">XX </w:t>
      </w:r>
      <w:r w:rsidRPr="00CC0E3D">
        <w:rPr>
          <w:rFonts w:cstheme="minorHAnsi"/>
          <w:sz w:val="24"/>
          <w:szCs w:val="24"/>
          <w:highlight w:val="yellow"/>
          <w:lang w:val="en-GB"/>
        </w:rPr>
        <w:t>months</w:t>
      </w:r>
      <w:r w:rsidRPr="00CC0E3D">
        <w:rPr>
          <w:rFonts w:cstheme="minorHAnsi"/>
          <w:sz w:val="24"/>
          <w:szCs w:val="24"/>
          <w:lang w:val="en-GB"/>
        </w:rPr>
        <w:t xml:space="preserve">. </w:t>
      </w:r>
    </w:p>
    <w:p w14:paraId="6270ECFD" w14:textId="77777777" w:rsidR="00460A0D" w:rsidRPr="00CC0E3D" w:rsidRDefault="00460A0D" w:rsidP="00874D58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0CD20713" w14:textId="554BDC8E" w:rsidR="00460A0D" w:rsidRPr="00CC0E3D" w:rsidRDefault="00EC5508" w:rsidP="00874D58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CC0E3D">
        <w:rPr>
          <w:rFonts w:cstheme="minorHAnsi"/>
          <w:b/>
          <w:sz w:val="24"/>
          <w:szCs w:val="24"/>
          <w:lang w:val="en-GB"/>
        </w:rPr>
        <w:t>Article 7</w:t>
      </w:r>
      <w:r w:rsidR="00460A0D" w:rsidRPr="00CC0E3D">
        <w:rPr>
          <w:rFonts w:cstheme="minorHAnsi"/>
          <w:b/>
          <w:sz w:val="24"/>
          <w:szCs w:val="24"/>
          <w:lang w:val="en-GB"/>
        </w:rPr>
        <w:t>: Cancellation of the contract</w:t>
      </w:r>
    </w:p>
    <w:p w14:paraId="706616A0" w14:textId="73E2BB0B" w:rsidR="00460A0D" w:rsidRPr="00CC0E3D" w:rsidRDefault="00460A0D" w:rsidP="00874D58">
      <w:pPr>
        <w:spacing w:before="120" w:after="120" w:line="240" w:lineRule="auto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>The contract can be terminated due to one of the following reasons:</w:t>
      </w:r>
    </w:p>
    <w:p w14:paraId="396CC903" w14:textId="61F8869A" w:rsidR="0046508A" w:rsidRPr="00CC0E3D" w:rsidRDefault="0046508A" w:rsidP="0046508A">
      <w:pPr>
        <w:numPr>
          <w:ilvl w:val="0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>Contracting Authority not fulfilling payment and other obligations</w:t>
      </w:r>
      <w:r w:rsidR="00D36FE5" w:rsidRPr="00CC0E3D">
        <w:rPr>
          <w:rFonts w:cstheme="minorHAnsi"/>
          <w:sz w:val="24"/>
          <w:szCs w:val="24"/>
          <w:lang w:val="en-GB"/>
        </w:rPr>
        <w:t>;</w:t>
      </w:r>
    </w:p>
    <w:p w14:paraId="177EF735" w14:textId="1650AC0C" w:rsidR="00460A0D" w:rsidRPr="00CC0E3D" w:rsidRDefault="00460A0D" w:rsidP="00874D58">
      <w:pPr>
        <w:numPr>
          <w:ilvl w:val="0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>The Contractor is in serious breach of the contract, failing to meet contractual obligations</w:t>
      </w:r>
      <w:r w:rsidR="00D36FE5" w:rsidRPr="00CC0E3D">
        <w:rPr>
          <w:rFonts w:cstheme="minorHAnsi"/>
          <w:sz w:val="24"/>
          <w:szCs w:val="24"/>
          <w:lang w:val="en-GB"/>
        </w:rPr>
        <w:t>;</w:t>
      </w:r>
    </w:p>
    <w:p w14:paraId="7CDE6220" w14:textId="77777777" w:rsidR="00460A0D" w:rsidRPr="00CC0E3D" w:rsidRDefault="00460A0D" w:rsidP="00874D58">
      <w:pPr>
        <w:numPr>
          <w:ilvl w:val="0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 xml:space="preserve">The Contractor is bankrupted or being wound up, is having its affairs administrated by courts, has entered into arrangements with </w:t>
      </w:r>
      <w:proofErr w:type="gramStart"/>
      <w:r w:rsidRPr="00CC0E3D">
        <w:rPr>
          <w:rFonts w:cstheme="minorHAnsi"/>
          <w:sz w:val="24"/>
          <w:szCs w:val="24"/>
          <w:lang w:val="en-GB"/>
        </w:rPr>
        <w:t>creditors,  has</w:t>
      </w:r>
      <w:proofErr w:type="gramEnd"/>
      <w:r w:rsidRPr="00CC0E3D">
        <w:rPr>
          <w:rFonts w:cstheme="minorHAnsi"/>
          <w:sz w:val="24"/>
          <w:szCs w:val="24"/>
          <w:lang w:val="en-GB"/>
        </w:rPr>
        <w:t xml:space="preserve"> suspended business activities, is the subject of proceedings concerning those matters, or is in any analogous situations arising from a similar situation provided for in national legislation or regulations. </w:t>
      </w:r>
    </w:p>
    <w:p w14:paraId="696D0259" w14:textId="77777777" w:rsidR="00460A0D" w:rsidRPr="00CC0E3D" w:rsidRDefault="00460A0D" w:rsidP="00874D58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15FFF88F" w14:textId="77777777" w:rsidR="00460A0D" w:rsidRPr="00CC0E3D" w:rsidRDefault="00EC5508" w:rsidP="00874D58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CC0E3D">
        <w:rPr>
          <w:rFonts w:cstheme="minorHAnsi"/>
          <w:b/>
          <w:sz w:val="24"/>
          <w:szCs w:val="24"/>
          <w:lang w:val="en-GB"/>
        </w:rPr>
        <w:t>Article 8</w:t>
      </w:r>
      <w:r w:rsidR="00460A0D" w:rsidRPr="00CC0E3D">
        <w:rPr>
          <w:rFonts w:cstheme="minorHAnsi"/>
          <w:b/>
          <w:sz w:val="24"/>
          <w:szCs w:val="24"/>
          <w:lang w:val="en-GB"/>
        </w:rPr>
        <w:t xml:space="preserve">: Resolving of disputes </w:t>
      </w:r>
    </w:p>
    <w:p w14:paraId="5349506D" w14:textId="74227B1B" w:rsidR="00460A0D" w:rsidRPr="00CC0E3D" w:rsidRDefault="00460A0D" w:rsidP="00874D58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 xml:space="preserve">Any disputes arising out of or relating to this Contract which cannot be settled otherwise shall be referred to the exclusive jurisdiction of </w:t>
      </w:r>
      <w:r w:rsidR="00AD1F7E">
        <w:rPr>
          <w:rFonts w:cstheme="minorHAnsi"/>
          <w:sz w:val="24"/>
          <w:szCs w:val="24"/>
          <w:lang w:val="en-GB"/>
        </w:rPr>
        <w:t>Basic court in Podgorica</w:t>
      </w:r>
      <w:r w:rsidRPr="00CC0E3D">
        <w:rPr>
          <w:rFonts w:cstheme="minorHAnsi"/>
          <w:sz w:val="24"/>
          <w:szCs w:val="24"/>
          <w:lang w:val="en-GB"/>
        </w:rPr>
        <w:t xml:space="preserve"> in accordance with the national legislation</w:t>
      </w:r>
      <w:r w:rsidR="00AD1F7E">
        <w:rPr>
          <w:rFonts w:cstheme="minorHAnsi"/>
          <w:sz w:val="24"/>
          <w:szCs w:val="24"/>
          <w:lang w:val="en-GB"/>
        </w:rPr>
        <w:t xml:space="preserve"> of Montenegro.</w:t>
      </w:r>
    </w:p>
    <w:p w14:paraId="019BB779" w14:textId="77777777" w:rsidR="00460A0D" w:rsidRPr="00CC0E3D" w:rsidRDefault="00460A0D" w:rsidP="00874D58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6B9BB456" w14:textId="5E5E09C7" w:rsidR="00C32A00" w:rsidRPr="00CC0E3D" w:rsidRDefault="00C32A00" w:rsidP="00874D58">
      <w:pPr>
        <w:spacing w:before="120" w:after="120" w:line="240" w:lineRule="auto"/>
        <w:jc w:val="both"/>
        <w:rPr>
          <w:rFonts w:cstheme="minorHAnsi"/>
          <w:sz w:val="24"/>
          <w:szCs w:val="24"/>
          <w:lang w:val="en-GB"/>
        </w:rPr>
      </w:pPr>
      <w:r w:rsidRPr="00CC0E3D">
        <w:rPr>
          <w:rFonts w:cstheme="minorHAnsi"/>
          <w:sz w:val="24"/>
          <w:szCs w:val="24"/>
          <w:lang w:val="en-GB"/>
        </w:rPr>
        <w:t>Done in two originals, one original for</w:t>
      </w:r>
      <w:r w:rsidR="00902048" w:rsidRPr="00CC0E3D">
        <w:rPr>
          <w:rFonts w:cstheme="minorHAnsi"/>
          <w:sz w:val="24"/>
          <w:szCs w:val="24"/>
          <w:lang w:val="en-GB"/>
        </w:rPr>
        <w:t xml:space="preserve"> the Contracting A</w:t>
      </w:r>
      <w:r w:rsidRPr="00CC0E3D">
        <w:rPr>
          <w:rFonts w:cstheme="minorHAnsi"/>
          <w:sz w:val="24"/>
          <w:szCs w:val="24"/>
          <w:lang w:val="en-GB"/>
        </w:rPr>
        <w:t xml:space="preserve">uthority and one original for </w:t>
      </w:r>
      <w:r w:rsidR="00902048" w:rsidRPr="00CC0E3D">
        <w:rPr>
          <w:rFonts w:cstheme="minorHAnsi"/>
          <w:sz w:val="24"/>
          <w:szCs w:val="24"/>
          <w:lang w:val="en-GB"/>
        </w:rPr>
        <w:t xml:space="preserve">the </w:t>
      </w:r>
      <w:r w:rsidRPr="00CC0E3D">
        <w:rPr>
          <w:rFonts w:cstheme="minorHAnsi"/>
          <w:sz w:val="24"/>
          <w:szCs w:val="24"/>
          <w:lang w:val="en-GB"/>
        </w:rPr>
        <w:t>Contractor.</w:t>
      </w:r>
    </w:p>
    <w:tbl>
      <w:tblPr>
        <w:tblW w:w="9501" w:type="dxa"/>
        <w:tblLayout w:type="fixed"/>
        <w:tblLook w:val="0000" w:firstRow="0" w:lastRow="0" w:firstColumn="0" w:lastColumn="0" w:noHBand="0" w:noVBand="0"/>
      </w:tblPr>
      <w:tblGrid>
        <w:gridCol w:w="1599"/>
        <w:gridCol w:w="3259"/>
        <w:gridCol w:w="2321"/>
        <w:gridCol w:w="2322"/>
      </w:tblGrid>
      <w:tr w:rsidR="00460A0D" w:rsidRPr="00CC0E3D" w14:paraId="0EF3B3B8" w14:textId="77777777" w:rsidTr="00C640CD">
        <w:tc>
          <w:tcPr>
            <w:tcW w:w="4858" w:type="dxa"/>
            <w:gridSpan w:val="2"/>
          </w:tcPr>
          <w:p w14:paraId="5FA0E382" w14:textId="77777777" w:rsidR="00902048" w:rsidRPr="00CC0E3D" w:rsidRDefault="00902048" w:rsidP="00874D58">
            <w:pPr>
              <w:pStyle w:val="BodyText"/>
              <w:keepNext/>
              <w:keepLines/>
              <w:spacing w:before="120"/>
              <w:rPr>
                <w:rFonts w:asciiTheme="minorHAnsi" w:hAnsiTheme="minorHAnsi" w:cstheme="minorHAnsi"/>
                <w:b/>
                <w:szCs w:val="24"/>
              </w:rPr>
            </w:pPr>
          </w:p>
          <w:p w14:paraId="4DDA3DC6" w14:textId="77777777" w:rsidR="00460A0D" w:rsidRPr="00CC0E3D" w:rsidRDefault="00460A0D" w:rsidP="00874D58">
            <w:pPr>
              <w:pStyle w:val="BodyText"/>
              <w:keepNext/>
              <w:keepLines/>
              <w:spacing w:before="120"/>
              <w:rPr>
                <w:rFonts w:asciiTheme="minorHAnsi" w:hAnsiTheme="minorHAnsi" w:cstheme="minorHAnsi"/>
                <w:b/>
                <w:szCs w:val="24"/>
              </w:rPr>
            </w:pPr>
            <w:r w:rsidRPr="00CC0E3D">
              <w:rPr>
                <w:rFonts w:asciiTheme="minorHAnsi" w:hAnsiTheme="minorHAnsi" w:cstheme="minorHAnsi"/>
                <w:b/>
                <w:szCs w:val="24"/>
              </w:rPr>
              <w:t>For the Contractor</w:t>
            </w:r>
          </w:p>
        </w:tc>
        <w:tc>
          <w:tcPr>
            <w:tcW w:w="4643" w:type="dxa"/>
            <w:gridSpan w:val="2"/>
          </w:tcPr>
          <w:p w14:paraId="3A44DB80" w14:textId="77777777" w:rsidR="00902048" w:rsidRPr="00CC0E3D" w:rsidRDefault="00902048" w:rsidP="00874D58">
            <w:pPr>
              <w:pStyle w:val="BodyText"/>
              <w:keepNext/>
              <w:keepLines/>
              <w:spacing w:before="120"/>
              <w:rPr>
                <w:rFonts w:asciiTheme="minorHAnsi" w:hAnsiTheme="minorHAnsi" w:cstheme="minorHAnsi"/>
                <w:b/>
                <w:szCs w:val="24"/>
              </w:rPr>
            </w:pPr>
          </w:p>
          <w:p w14:paraId="4880C433" w14:textId="77777777" w:rsidR="00460A0D" w:rsidRPr="00CC0E3D" w:rsidRDefault="00460A0D" w:rsidP="00874D58">
            <w:pPr>
              <w:pStyle w:val="BodyText"/>
              <w:keepNext/>
              <w:keepLines/>
              <w:spacing w:before="120"/>
              <w:rPr>
                <w:rFonts w:asciiTheme="minorHAnsi" w:hAnsiTheme="minorHAnsi" w:cstheme="minorHAnsi"/>
                <w:b/>
                <w:szCs w:val="24"/>
              </w:rPr>
            </w:pPr>
            <w:r w:rsidRPr="00CC0E3D">
              <w:rPr>
                <w:rFonts w:asciiTheme="minorHAnsi" w:hAnsiTheme="minorHAnsi" w:cstheme="minorHAnsi"/>
                <w:b/>
                <w:szCs w:val="24"/>
              </w:rPr>
              <w:t>For the Contracting Authority</w:t>
            </w:r>
          </w:p>
        </w:tc>
      </w:tr>
      <w:tr w:rsidR="00460A0D" w:rsidRPr="00CC0E3D" w14:paraId="5D09D258" w14:textId="77777777" w:rsidTr="00C640CD">
        <w:trPr>
          <w:cantSplit/>
        </w:trPr>
        <w:tc>
          <w:tcPr>
            <w:tcW w:w="1599" w:type="dxa"/>
          </w:tcPr>
          <w:p w14:paraId="36424F7E" w14:textId="77777777" w:rsidR="00460A0D" w:rsidRPr="00CC0E3D" w:rsidRDefault="00460A0D" w:rsidP="00874D58">
            <w:pPr>
              <w:pStyle w:val="BodyText"/>
              <w:keepNext/>
              <w:keepLines/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CC0E3D">
              <w:rPr>
                <w:rFonts w:asciiTheme="minorHAnsi" w:hAnsiTheme="minorHAnsi" w:cstheme="minorHAnsi"/>
                <w:szCs w:val="24"/>
              </w:rPr>
              <w:t>Name:</w:t>
            </w:r>
          </w:p>
        </w:tc>
        <w:tc>
          <w:tcPr>
            <w:tcW w:w="3259" w:type="dxa"/>
          </w:tcPr>
          <w:p w14:paraId="28F070B6" w14:textId="77777777" w:rsidR="00460A0D" w:rsidRPr="00CC0E3D" w:rsidRDefault="00460A0D" w:rsidP="00874D58">
            <w:pPr>
              <w:pStyle w:val="BodyText"/>
              <w:keepNext/>
              <w:keepLines/>
              <w:spacing w:before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1" w:type="dxa"/>
          </w:tcPr>
          <w:p w14:paraId="2B20CB16" w14:textId="77777777" w:rsidR="00460A0D" w:rsidRPr="00CC0E3D" w:rsidRDefault="00460A0D" w:rsidP="00874D58">
            <w:pPr>
              <w:pStyle w:val="BodyText"/>
              <w:keepNext/>
              <w:keepLines/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CC0E3D">
              <w:rPr>
                <w:rFonts w:asciiTheme="minorHAnsi" w:hAnsiTheme="minorHAnsi" w:cstheme="minorHAnsi"/>
                <w:szCs w:val="24"/>
              </w:rPr>
              <w:t>Name:</w:t>
            </w:r>
          </w:p>
        </w:tc>
        <w:tc>
          <w:tcPr>
            <w:tcW w:w="2322" w:type="dxa"/>
          </w:tcPr>
          <w:p w14:paraId="241BE415" w14:textId="77777777" w:rsidR="00460A0D" w:rsidRPr="00CC0E3D" w:rsidRDefault="00460A0D" w:rsidP="00874D58">
            <w:pPr>
              <w:pStyle w:val="BodyText"/>
              <w:keepNext/>
              <w:keepLines/>
              <w:spacing w:before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0A0D" w:rsidRPr="00CC0E3D" w14:paraId="2C52EF81" w14:textId="77777777" w:rsidTr="00C640CD">
        <w:trPr>
          <w:cantSplit/>
        </w:trPr>
        <w:tc>
          <w:tcPr>
            <w:tcW w:w="1599" w:type="dxa"/>
          </w:tcPr>
          <w:p w14:paraId="5CD75634" w14:textId="77777777" w:rsidR="00460A0D" w:rsidRPr="00CC0E3D" w:rsidRDefault="00460A0D" w:rsidP="00874D58">
            <w:pPr>
              <w:pStyle w:val="BodyText"/>
              <w:keepNext/>
              <w:keepLines/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CC0E3D">
              <w:rPr>
                <w:rFonts w:asciiTheme="minorHAnsi" w:hAnsiTheme="minorHAnsi" w:cstheme="minorHAnsi"/>
                <w:szCs w:val="24"/>
              </w:rPr>
              <w:t>Title:</w:t>
            </w:r>
          </w:p>
        </w:tc>
        <w:tc>
          <w:tcPr>
            <w:tcW w:w="3259" w:type="dxa"/>
          </w:tcPr>
          <w:p w14:paraId="4C12F9BB" w14:textId="77777777" w:rsidR="00460A0D" w:rsidRPr="00CC0E3D" w:rsidRDefault="00460A0D" w:rsidP="00874D58">
            <w:pPr>
              <w:pStyle w:val="BodyText"/>
              <w:keepNext/>
              <w:keepLines/>
              <w:spacing w:before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1" w:type="dxa"/>
          </w:tcPr>
          <w:p w14:paraId="0F0369E8" w14:textId="77777777" w:rsidR="00460A0D" w:rsidRPr="00CC0E3D" w:rsidRDefault="00460A0D" w:rsidP="00874D58">
            <w:pPr>
              <w:pStyle w:val="BodyText"/>
              <w:keepNext/>
              <w:keepLines/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CC0E3D">
              <w:rPr>
                <w:rFonts w:asciiTheme="minorHAnsi" w:hAnsiTheme="minorHAnsi" w:cstheme="minorHAnsi"/>
                <w:szCs w:val="24"/>
              </w:rPr>
              <w:t>Title:</w:t>
            </w:r>
          </w:p>
        </w:tc>
        <w:tc>
          <w:tcPr>
            <w:tcW w:w="2322" w:type="dxa"/>
          </w:tcPr>
          <w:p w14:paraId="11029D23" w14:textId="77777777" w:rsidR="00460A0D" w:rsidRPr="00CC0E3D" w:rsidRDefault="00460A0D" w:rsidP="00874D58">
            <w:pPr>
              <w:pStyle w:val="BodyText"/>
              <w:keepNext/>
              <w:keepLines/>
              <w:spacing w:before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0A0D" w:rsidRPr="00CC0E3D" w14:paraId="64A3B7F6" w14:textId="77777777" w:rsidTr="00C640CD">
        <w:trPr>
          <w:cantSplit/>
        </w:trPr>
        <w:tc>
          <w:tcPr>
            <w:tcW w:w="1599" w:type="dxa"/>
          </w:tcPr>
          <w:p w14:paraId="04BAECA7" w14:textId="77777777" w:rsidR="00460A0D" w:rsidRPr="00CC0E3D" w:rsidRDefault="00460A0D" w:rsidP="00874D58">
            <w:pPr>
              <w:pStyle w:val="BodyText"/>
              <w:keepNext/>
              <w:keepLines/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CC0E3D">
              <w:rPr>
                <w:rFonts w:asciiTheme="minorHAnsi" w:hAnsiTheme="minorHAnsi" w:cstheme="minorHAnsi"/>
                <w:szCs w:val="24"/>
              </w:rPr>
              <w:t>Signature:</w:t>
            </w:r>
          </w:p>
        </w:tc>
        <w:tc>
          <w:tcPr>
            <w:tcW w:w="3259" w:type="dxa"/>
          </w:tcPr>
          <w:p w14:paraId="12156C68" w14:textId="77777777" w:rsidR="00460A0D" w:rsidRPr="00CC0E3D" w:rsidRDefault="00460A0D" w:rsidP="00874D58">
            <w:pPr>
              <w:pStyle w:val="BodyText"/>
              <w:keepNext/>
              <w:keepLines/>
              <w:spacing w:before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1" w:type="dxa"/>
          </w:tcPr>
          <w:p w14:paraId="5AEC8BED" w14:textId="77777777" w:rsidR="00460A0D" w:rsidRPr="00CC0E3D" w:rsidRDefault="00460A0D" w:rsidP="00874D58">
            <w:pPr>
              <w:pStyle w:val="BodyText"/>
              <w:keepNext/>
              <w:keepLines/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CC0E3D">
              <w:rPr>
                <w:rFonts w:asciiTheme="minorHAnsi" w:hAnsiTheme="minorHAnsi" w:cstheme="minorHAnsi"/>
                <w:szCs w:val="24"/>
              </w:rPr>
              <w:t>Signature:</w:t>
            </w:r>
          </w:p>
        </w:tc>
        <w:tc>
          <w:tcPr>
            <w:tcW w:w="2322" w:type="dxa"/>
          </w:tcPr>
          <w:p w14:paraId="3FC0DB24" w14:textId="77777777" w:rsidR="00460A0D" w:rsidRPr="00CC0E3D" w:rsidRDefault="00460A0D" w:rsidP="00874D58">
            <w:pPr>
              <w:pStyle w:val="BodyText"/>
              <w:keepNext/>
              <w:keepLines/>
              <w:spacing w:before="12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60A0D" w:rsidRPr="00CC0E3D" w14:paraId="17E997FB" w14:textId="77777777" w:rsidTr="00C640CD">
        <w:trPr>
          <w:cantSplit/>
        </w:trPr>
        <w:tc>
          <w:tcPr>
            <w:tcW w:w="1599" w:type="dxa"/>
          </w:tcPr>
          <w:p w14:paraId="77D547EF" w14:textId="77777777" w:rsidR="00460A0D" w:rsidRPr="00CC0E3D" w:rsidRDefault="00460A0D" w:rsidP="00874D58">
            <w:pPr>
              <w:pStyle w:val="BodyText"/>
              <w:keepNext/>
              <w:keepLines/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CC0E3D">
              <w:rPr>
                <w:rFonts w:asciiTheme="minorHAnsi" w:hAnsiTheme="minorHAnsi" w:cstheme="minorHAnsi"/>
                <w:szCs w:val="24"/>
              </w:rPr>
              <w:t>Date:</w:t>
            </w:r>
          </w:p>
        </w:tc>
        <w:tc>
          <w:tcPr>
            <w:tcW w:w="3259" w:type="dxa"/>
          </w:tcPr>
          <w:p w14:paraId="4C35876C" w14:textId="77777777" w:rsidR="00460A0D" w:rsidRPr="00CC0E3D" w:rsidRDefault="00460A0D" w:rsidP="00874D58">
            <w:pPr>
              <w:pStyle w:val="BodyText"/>
              <w:keepNext/>
              <w:keepLines/>
              <w:spacing w:before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1" w:type="dxa"/>
          </w:tcPr>
          <w:p w14:paraId="3C990DC8" w14:textId="77777777" w:rsidR="00460A0D" w:rsidRPr="00CC0E3D" w:rsidRDefault="00460A0D" w:rsidP="00874D58">
            <w:pPr>
              <w:pStyle w:val="BodyText"/>
              <w:keepNext/>
              <w:keepLines/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CC0E3D">
              <w:rPr>
                <w:rFonts w:asciiTheme="minorHAnsi" w:hAnsiTheme="minorHAnsi" w:cstheme="minorHAnsi"/>
                <w:szCs w:val="24"/>
              </w:rPr>
              <w:t>Date:</w:t>
            </w:r>
          </w:p>
        </w:tc>
        <w:tc>
          <w:tcPr>
            <w:tcW w:w="2322" w:type="dxa"/>
          </w:tcPr>
          <w:p w14:paraId="56B27970" w14:textId="77777777" w:rsidR="00460A0D" w:rsidRPr="00CC0E3D" w:rsidRDefault="00460A0D" w:rsidP="00874D58">
            <w:pPr>
              <w:pStyle w:val="BodyText"/>
              <w:keepNext/>
              <w:keepLines/>
              <w:spacing w:before="12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77826F0" w14:textId="77777777" w:rsidR="00460A0D" w:rsidRPr="00CC0E3D" w:rsidRDefault="00460A0D" w:rsidP="00874D58">
      <w:pPr>
        <w:spacing w:before="120" w:after="120" w:line="240" w:lineRule="auto"/>
        <w:jc w:val="both"/>
        <w:rPr>
          <w:rFonts w:cstheme="minorHAnsi"/>
          <w:b/>
          <w:sz w:val="24"/>
          <w:szCs w:val="24"/>
          <w:lang w:val="en-GB"/>
        </w:rPr>
      </w:pPr>
    </w:p>
    <w:p w14:paraId="577AAC36" w14:textId="77777777" w:rsidR="000F2568" w:rsidRPr="00CC0E3D" w:rsidRDefault="000F2568" w:rsidP="00874D58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26284100" w14:textId="77777777" w:rsidR="003E6BF0" w:rsidRPr="00CC0E3D" w:rsidRDefault="003E6BF0" w:rsidP="00874D58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71525C50" w14:textId="77777777" w:rsidR="003E6BF0" w:rsidRPr="00CC0E3D" w:rsidRDefault="003E6BF0" w:rsidP="00874D58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7FAC558E" w14:textId="77777777" w:rsidR="003E6BF0" w:rsidRPr="00CC0E3D" w:rsidRDefault="003E6BF0" w:rsidP="00874D58">
      <w:pPr>
        <w:spacing w:before="120" w:after="120" w:line="240" w:lineRule="auto"/>
        <w:rPr>
          <w:rFonts w:cstheme="minorHAnsi"/>
          <w:sz w:val="24"/>
          <w:szCs w:val="24"/>
        </w:rPr>
        <w:sectPr w:rsidR="003E6BF0" w:rsidRPr="00CC0E3D" w:rsidSect="000F25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BF0" w14:paraId="714F9E18" w14:textId="77777777" w:rsidTr="00304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92D050"/>
          </w:tcPr>
          <w:p w14:paraId="115B2964" w14:textId="45B4A42F" w:rsidR="003E6BF0" w:rsidRDefault="003E6BF0" w:rsidP="00874D58">
            <w:pPr>
              <w:spacing w:before="120" w:after="120"/>
            </w:pPr>
            <w:r>
              <w:lastRenderedPageBreak/>
              <w:t>ADMINISTRATIVE COMPLI</w:t>
            </w:r>
            <w:r w:rsidR="00874D58">
              <w:t>A</w:t>
            </w:r>
            <w:r>
              <w:t xml:space="preserve">NCE GRID </w:t>
            </w:r>
            <w:r w:rsidR="00FC2287">
              <w:t>(to be completed by Contracting Authority)</w:t>
            </w:r>
          </w:p>
        </w:tc>
      </w:tr>
    </w:tbl>
    <w:p w14:paraId="1670E479" w14:textId="77777777" w:rsidR="003E6BF0" w:rsidRPr="00423A92" w:rsidRDefault="003E6BF0" w:rsidP="00874D58">
      <w:pPr>
        <w:spacing w:before="120" w:after="120" w:line="240" w:lineRule="auto"/>
      </w:pPr>
    </w:p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961"/>
        <w:gridCol w:w="2977"/>
        <w:gridCol w:w="3119"/>
      </w:tblGrid>
      <w:tr w:rsidR="002B16AF" w:rsidRPr="00423A92" w14:paraId="07D4B242" w14:textId="77777777" w:rsidTr="003049A7">
        <w:tc>
          <w:tcPr>
            <w:tcW w:w="2126" w:type="dxa"/>
            <w:shd w:val="pct5" w:color="auto" w:fill="FFFFFF"/>
            <w:vAlign w:val="center"/>
          </w:tcPr>
          <w:p w14:paraId="03F9C336" w14:textId="77777777" w:rsidR="002B16AF" w:rsidRPr="00423A92" w:rsidRDefault="002B16AF" w:rsidP="00874D58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423A92">
              <w:rPr>
                <w:b/>
                <w:sz w:val="24"/>
                <w:szCs w:val="24"/>
                <w:lang w:val="en-GB"/>
              </w:rPr>
              <w:t xml:space="preserve">Contract </w:t>
            </w:r>
            <w:proofErr w:type="gramStart"/>
            <w:r w:rsidRPr="00423A92">
              <w:rPr>
                <w:b/>
                <w:sz w:val="24"/>
                <w:szCs w:val="24"/>
                <w:lang w:val="en-GB"/>
              </w:rPr>
              <w:t>title :</w:t>
            </w:r>
            <w:proofErr w:type="gramEnd"/>
          </w:p>
        </w:tc>
        <w:tc>
          <w:tcPr>
            <w:tcW w:w="4961" w:type="dxa"/>
            <w:vAlign w:val="center"/>
          </w:tcPr>
          <w:p w14:paraId="1FC2AC83" w14:textId="77777777" w:rsidR="002B16AF" w:rsidRPr="00423A92" w:rsidRDefault="002B16AF" w:rsidP="00874D58">
            <w:pPr>
              <w:spacing w:before="120" w:after="120" w:line="240" w:lineRule="auto"/>
              <w:ind w:left="34"/>
              <w:rPr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shd w:val="pct5" w:color="auto" w:fill="FFFFFF"/>
          </w:tcPr>
          <w:p w14:paraId="0A60D26B" w14:textId="77777777" w:rsidR="002B16AF" w:rsidRPr="00423A92" w:rsidRDefault="002B16AF" w:rsidP="00874D58">
            <w:pPr>
              <w:spacing w:before="120" w:after="120" w:line="240" w:lineRule="auto"/>
              <w:rPr>
                <w:b/>
                <w:sz w:val="24"/>
                <w:szCs w:val="24"/>
                <w:lang w:val="en-GB"/>
              </w:rPr>
            </w:pPr>
            <w:r w:rsidRPr="00423A92">
              <w:rPr>
                <w:b/>
                <w:sz w:val="24"/>
                <w:szCs w:val="24"/>
                <w:lang w:val="en-GB"/>
              </w:rPr>
              <w:t xml:space="preserve">Publication </w:t>
            </w:r>
            <w:proofErr w:type="gramStart"/>
            <w:r w:rsidRPr="00423A92">
              <w:rPr>
                <w:b/>
                <w:sz w:val="24"/>
                <w:szCs w:val="24"/>
                <w:lang w:val="en-GB"/>
              </w:rPr>
              <w:t>reference :</w:t>
            </w:r>
            <w:proofErr w:type="gramEnd"/>
          </w:p>
        </w:tc>
        <w:tc>
          <w:tcPr>
            <w:tcW w:w="3119" w:type="dxa"/>
          </w:tcPr>
          <w:p w14:paraId="3F750885" w14:textId="77777777" w:rsidR="002B16AF" w:rsidRPr="00423A92" w:rsidRDefault="002B16AF" w:rsidP="00874D58">
            <w:pPr>
              <w:spacing w:before="120" w:after="120" w:line="240" w:lineRule="auto"/>
              <w:ind w:left="34"/>
              <w:rPr>
                <w:sz w:val="24"/>
                <w:szCs w:val="24"/>
                <w:lang w:val="en-GB"/>
              </w:rPr>
            </w:pPr>
          </w:p>
        </w:tc>
      </w:tr>
    </w:tbl>
    <w:p w14:paraId="05C73C96" w14:textId="77777777" w:rsidR="002B16AF" w:rsidRPr="00423A92" w:rsidRDefault="002B16AF" w:rsidP="00874D58">
      <w:pPr>
        <w:spacing w:before="120" w:after="120" w:line="240" w:lineRule="auto"/>
        <w:rPr>
          <w:sz w:val="18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1530"/>
        <w:gridCol w:w="1420"/>
        <w:gridCol w:w="1467"/>
        <w:gridCol w:w="1232"/>
        <w:gridCol w:w="1525"/>
        <w:gridCol w:w="2682"/>
        <w:gridCol w:w="2055"/>
        <w:gridCol w:w="1098"/>
      </w:tblGrid>
      <w:tr w:rsidR="00F834EA" w:rsidRPr="00423A92" w14:paraId="1AC41913" w14:textId="77777777" w:rsidTr="00817C6D">
        <w:trPr>
          <w:cantSplit/>
          <w:trHeight w:val="1794"/>
          <w:tblHeader/>
        </w:trPr>
        <w:tc>
          <w:tcPr>
            <w:tcW w:w="990" w:type="dxa"/>
            <w:shd w:val="pct12" w:color="auto" w:fill="FFFFFF"/>
          </w:tcPr>
          <w:p w14:paraId="476BF938" w14:textId="77777777" w:rsidR="00F834EA" w:rsidRPr="00423A92" w:rsidRDefault="00F834EA" w:rsidP="00874D58">
            <w:pPr>
              <w:spacing w:before="120" w:after="12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23A92">
              <w:rPr>
                <w:sz w:val="20"/>
                <w:szCs w:val="20"/>
                <w:lang w:val="en-GB"/>
              </w:rPr>
              <w:t xml:space="preserve">Tender envelope number </w:t>
            </w:r>
          </w:p>
        </w:tc>
        <w:tc>
          <w:tcPr>
            <w:tcW w:w="1530" w:type="dxa"/>
            <w:tcBorders>
              <w:bottom w:val="nil"/>
            </w:tcBorders>
            <w:shd w:val="pct12" w:color="auto" w:fill="FFFFFF"/>
          </w:tcPr>
          <w:p w14:paraId="1444B210" w14:textId="77777777" w:rsidR="00F834EA" w:rsidRPr="00423A92" w:rsidRDefault="00F834EA" w:rsidP="00874D58">
            <w:pPr>
              <w:spacing w:before="120" w:after="12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23A92">
              <w:rPr>
                <w:sz w:val="20"/>
                <w:szCs w:val="20"/>
                <w:lang w:val="en-GB"/>
              </w:rPr>
              <w:t>Name of Tenderer</w:t>
            </w:r>
          </w:p>
        </w:tc>
        <w:tc>
          <w:tcPr>
            <w:tcW w:w="1420" w:type="dxa"/>
            <w:tcBorders>
              <w:bottom w:val="nil"/>
            </w:tcBorders>
            <w:shd w:val="pct12" w:color="auto" w:fill="FFFFFF"/>
          </w:tcPr>
          <w:p w14:paraId="2A6FC5B0" w14:textId="77777777" w:rsidR="00F834EA" w:rsidRPr="00423A92" w:rsidRDefault="00F834EA" w:rsidP="00874D58">
            <w:pPr>
              <w:spacing w:before="120" w:after="12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23A92">
              <w:rPr>
                <w:sz w:val="20"/>
                <w:szCs w:val="20"/>
                <w:lang w:val="en-GB"/>
              </w:rPr>
              <w:t xml:space="preserve">Is </w:t>
            </w:r>
            <w:proofErr w:type="gramStart"/>
            <w:r w:rsidRPr="00423A92">
              <w:rPr>
                <w:sz w:val="20"/>
                <w:szCs w:val="20"/>
                <w:lang w:val="en-GB"/>
              </w:rPr>
              <w:t>tenderer  nationality</w:t>
            </w:r>
            <w:proofErr w:type="gramEnd"/>
            <w:r w:rsidRPr="00423A92">
              <w:rPr>
                <w:rStyle w:val="FootnoteReference"/>
                <w:sz w:val="20"/>
                <w:szCs w:val="20"/>
                <w:lang w:val="en-GB"/>
              </w:rPr>
              <w:t xml:space="preserve"> </w:t>
            </w:r>
            <w:r w:rsidRPr="00423A92">
              <w:rPr>
                <w:sz w:val="20"/>
                <w:szCs w:val="20"/>
                <w:lang w:val="en-GB"/>
              </w:rPr>
              <w:t xml:space="preserve"> eligible?</w:t>
            </w:r>
          </w:p>
          <w:p w14:paraId="1CFFBB6B" w14:textId="77777777" w:rsidR="00F834EA" w:rsidRPr="00423A92" w:rsidRDefault="00F834EA" w:rsidP="00874D58">
            <w:pPr>
              <w:spacing w:before="120" w:after="12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23A92">
              <w:rPr>
                <w:sz w:val="20"/>
                <w:szCs w:val="20"/>
                <w:lang w:val="en-GB"/>
              </w:rPr>
              <w:t>(Y/N)</w:t>
            </w:r>
          </w:p>
        </w:tc>
        <w:tc>
          <w:tcPr>
            <w:tcW w:w="1467" w:type="dxa"/>
            <w:tcBorders>
              <w:bottom w:val="nil"/>
            </w:tcBorders>
            <w:shd w:val="pct12" w:color="auto" w:fill="FFFFFF"/>
          </w:tcPr>
          <w:p w14:paraId="19C5C07B" w14:textId="77777777" w:rsidR="00F834EA" w:rsidRPr="00423A92" w:rsidRDefault="00F834EA" w:rsidP="00874D58">
            <w:pPr>
              <w:spacing w:before="120" w:after="120" w:line="240" w:lineRule="auto"/>
              <w:jc w:val="center"/>
              <w:rPr>
                <w:sz w:val="20"/>
                <w:szCs w:val="20"/>
                <w:lang w:val="fr-FR"/>
              </w:rPr>
            </w:pPr>
            <w:r w:rsidRPr="00423A92">
              <w:rPr>
                <w:sz w:val="20"/>
                <w:szCs w:val="20"/>
                <w:lang w:val="fr-FR"/>
              </w:rPr>
              <w:t xml:space="preserve">Is documentation </w:t>
            </w:r>
            <w:proofErr w:type="gramStart"/>
            <w:r w:rsidRPr="00423A92">
              <w:rPr>
                <w:sz w:val="20"/>
                <w:szCs w:val="20"/>
                <w:lang w:val="en-GB"/>
              </w:rPr>
              <w:t>complete</w:t>
            </w:r>
            <w:r w:rsidRPr="00423A92">
              <w:rPr>
                <w:sz w:val="20"/>
                <w:szCs w:val="20"/>
                <w:lang w:val="fr-FR"/>
              </w:rPr>
              <w:t>?</w:t>
            </w:r>
            <w:proofErr w:type="gramEnd"/>
          </w:p>
          <w:p w14:paraId="5275E288" w14:textId="77777777" w:rsidR="00F834EA" w:rsidRPr="00423A92" w:rsidRDefault="00F834EA" w:rsidP="00874D58">
            <w:pPr>
              <w:spacing w:before="120" w:after="120" w:line="240" w:lineRule="auto"/>
              <w:jc w:val="center"/>
              <w:rPr>
                <w:sz w:val="20"/>
                <w:szCs w:val="20"/>
                <w:lang w:val="fr-FR"/>
              </w:rPr>
            </w:pPr>
            <w:r w:rsidRPr="00423A92">
              <w:rPr>
                <w:sz w:val="20"/>
                <w:szCs w:val="20"/>
                <w:lang w:val="fr-FR"/>
              </w:rPr>
              <w:t>(Y/N)</w:t>
            </w:r>
          </w:p>
        </w:tc>
        <w:tc>
          <w:tcPr>
            <w:tcW w:w="0" w:type="auto"/>
            <w:tcBorders>
              <w:bottom w:val="nil"/>
            </w:tcBorders>
            <w:shd w:val="pct12" w:color="auto" w:fill="FFFFFF"/>
          </w:tcPr>
          <w:p w14:paraId="0F806FEC" w14:textId="77777777" w:rsidR="00F834EA" w:rsidRPr="00423A92" w:rsidRDefault="00F834EA" w:rsidP="00874D58">
            <w:pPr>
              <w:spacing w:before="120" w:after="12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23A92">
              <w:rPr>
                <w:sz w:val="20"/>
                <w:szCs w:val="20"/>
                <w:lang w:val="en-GB"/>
              </w:rPr>
              <w:t xml:space="preserve">Is language as required? </w:t>
            </w:r>
          </w:p>
          <w:p w14:paraId="4D527585" w14:textId="77777777" w:rsidR="00F834EA" w:rsidRPr="00423A92" w:rsidRDefault="00F834EA" w:rsidP="00874D58">
            <w:pPr>
              <w:spacing w:before="120" w:after="12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23A92">
              <w:rPr>
                <w:sz w:val="20"/>
                <w:szCs w:val="20"/>
                <w:lang w:val="en-GB"/>
              </w:rPr>
              <w:t>(Y/N)</w:t>
            </w:r>
          </w:p>
        </w:tc>
        <w:tc>
          <w:tcPr>
            <w:tcW w:w="0" w:type="auto"/>
            <w:tcBorders>
              <w:bottom w:val="nil"/>
            </w:tcBorders>
            <w:shd w:val="pct12" w:color="auto" w:fill="FFFFFF"/>
          </w:tcPr>
          <w:p w14:paraId="6F733F6A" w14:textId="77777777" w:rsidR="00F834EA" w:rsidRPr="00423A92" w:rsidRDefault="00F834EA" w:rsidP="00874D58">
            <w:pPr>
              <w:spacing w:before="120" w:after="12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23A92">
              <w:rPr>
                <w:sz w:val="20"/>
                <w:szCs w:val="20"/>
                <w:lang w:val="en-GB"/>
              </w:rPr>
              <w:t>Is tender submission form complete?</w:t>
            </w:r>
          </w:p>
          <w:p w14:paraId="3354A604" w14:textId="77777777" w:rsidR="00F834EA" w:rsidRPr="00423A92" w:rsidRDefault="00F834EA" w:rsidP="00874D58">
            <w:pPr>
              <w:spacing w:before="120" w:after="12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23A92">
              <w:rPr>
                <w:sz w:val="20"/>
                <w:szCs w:val="20"/>
                <w:lang w:val="en-GB"/>
              </w:rPr>
              <w:t>(Y/N)</w:t>
            </w:r>
          </w:p>
        </w:tc>
        <w:tc>
          <w:tcPr>
            <w:tcW w:w="0" w:type="auto"/>
            <w:tcBorders>
              <w:bottom w:val="nil"/>
            </w:tcBorders>
            <w:shd w:val="pct12" w:color="auto" w:fill="FFFFFF"/>
          </w:tcPr>
          <w:p w14:paraId="1820A5CD" w14:textId="033692CA" w:rsidR="00F834EA" w:rsidRPr="00423A92" w:rsidRDefault="00F834EA" w:rsidP="00874D58">
            <w:pPr>
              <w:framePr w:hSpace="181" w:wrap="auto" w:hAnchor="page" w:xAlign="center" w:yAlign="center"/>
              <w:spacing w:before="120" w:after="12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F834EA">
              <w:rPr>
                <w:sz w:val="20"/>
                <w:szCs w:val="20"/>
                <w:lang w:val="en-GB"/>
              </w:rPr>
              <w:t>Is tenderer's declaration signed (by all consortium members if a consortium)? (Yes/No/ Not Applicable)</w:t>
            </w:r>
          </w:p>
        </w:tc>
        <w:tc>
          <w:tcPr>
            <w:tcW w:w="0" w:type="auto"/>
            <w:tcBorders>
              <w:bottom w:val="nil"/>
            </w:tcBorders>
            <w:shd w:val="pct12" w:color="auto" w:fill="FFFFFF"/>
          </w:tcPr>
          <w:p w14:paraId="5171BF7E" w14:textId="343609BF" w:rsidR="00F834EA" w:rsidRPr="00423A92" w:rsidRDefault="00F834EA" w:rsidP="00874D58">
            <w:pPr>
              <w:framePr w:hSpace="181" w:wrap="auto" w:hAnchor="page" w:xAlign="center" w:yAlign="center"/>
              <w:spacing w:before="120" w:after="12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23A92">
              <w:rPr>
                <w:sz w:val="20"/>
                <w:szCs w:val="20"/>
                <w:lang w:val="en-GB"/>
              </w:rPr>
              <w:t>Other administrative requirements of the tender dossier?</w:t>
            </w:r>
          </w:p>
          <w:p w14:paraId="13CC2F06" w14:textId="77777777" w:rsidR="00F834EA" w:rsidRPr="00423A92" w:rsidRDefault="00F834EA" w:rsidP="00874D58">
            <w:pPr>
              <w:framePr w:hSpace="181" w:wrap="auto" w:hAnchor="page" w:xAlign="center" w:yAlign="center"/>
              <w:spacing w:before="120" w:after="12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23A92">
              <w:rPr>
                <w:sz w:val="20"/>
                <w:szCs w:val="20"/>
                <w:lang w:val="en-GB"/>
              </w:rPr>
              <w:t>(Yes/No/Not applicable)</w:t>
            </w:r>
          </w:p>
        </w:tc>
        <w:tc>
          <w:tcPr>
            <w:tcW w:w="0" w:type="auto"/>
            <w:tcBorders>
              <w:bottom w:val="nil"/>
            </w:tcBorders>
            <w:shd w:val="pct12" w:color="auto" w:fill="FFFFFF"/>
          </w:tcPr>
          <w:p w14:paraId="1B34C263" w14:textId="77777777" w:rsidR="00F834EA" w:rsidRPr="00423A92" w:rsidRDefault="00F834EA" w:rsidP="00874D58">
            <w:pPr>
              <w:framePr w:hSpace="181" w:wrap="auto" w:hAnchor="page" w:xAlign="center" w:yAlign="center"/>
              <w:spacing w:before="120" w:after="12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23A92">
              <w:rPr>
                <w:sz w:val="20"/>
                <w:szCs w:val="20"/>
                <w:lang w:val="en-GB"/>
              </w:rPr>
              <w:t>Overall decision?</w:t>
            </w:r>
          </w:p>
          <w:p w14:paraId="52121533" w14:textId="77777777" w:rsidR="00F834EA" w:rsidRPr="00423A92" w:rsidRDefault="00F834EA" w:rsidP="00874D58">
            <w:pPr>
              <w:framePr w:hSpace="181" w:wrap="auto" w:hAnchor="page" w:xAlign="center" w:yAlign="center"/>
              <w:spacing w:before="120" w:after="12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423A92">
              <w:rPr>
                <w:sz w:val="20"/>
                <w:szCs w:val="20"/>
                <w:lang w:val="en-GB"/>
              </w:rPr>
              <w:t>(Accept / Reject)</w:t>
            </w:r>
          </w:p>
        </w:tc>
      </w:tr>
      <w:tr w:rsidR="00F834EA" w:rsidRPr="00423A92" w14:paraId="3703FDAA" w14:textId="77777777" w:rsidTr="00817C6D">
        <w:trPr>
          <w:cantSplit/>
        </w:trPr>
        <w:tc>
          <w:tcPr>
            <w:tcW w:w="990" w:type="dxa"/>
          </w:tcPr>
          <w:p w14:paraId="7002B5AE" w14:textId="77777777" w:rsidR="00F834EA" w:rsidRPr="00423A92" w:rsidRDefault="00F834EA" w:rsidP="00874D58">
            <w:pPr>
              <w:spacing w:before="120" w:after="120" w:line="240" w:lineRule="auto"/>
              <w:jc w:val="center"/>
              <w:rPr>
                <w:lang w:val="en-GB"/>
              </w:rPr>
            </w:pPr>
            <w:r w:rsidRPr="00423A92">
              <w:rPr>
                <w:lang w:val="en-GB"/>
              </w:rPr>
              <w:t>1</w:t>
            </w:r>
          </w:p>
        </w:tc>
        <w:tc>
          <w:tcPr>
            <w:tcW w:w="1530" w:type="dxa"/>
          </w:tcPr>
          <w:p w14:paraId="3300D4DD" w14:textId="77777777" w:rsidR="00F834EA" w:rsidRPr="00423A92" w:rsidRDefault="00F834EA" w:rsidP="00874D58">
            <w:pPr>
              <w:spacing w:before="120" w:after="120" w:line="240" w:lineRule="auto"/>
              <w:rPr>
                <w:lang w:val="en-GB"/>
              </w:rPr>
            </w:pPr>
          </w:p>
        </w:tc>
        <w:tc>
          <w:tcPr>
            <w:tcW w:w="1420" w:type="dxa"/>
          </w:tcPr>
          <w:p w14:paraId="41F2F77B" w14:textId="77777777" w:rsidR="00F834EA" w:rsidRPr="00423A92" w:rsidRDefault="00F834EA" w:rsidP="00874D58">
            <w:pPr>
              <w:spacing w:before="120" w:after="120" w:line="240" w:lineRule="auto"/>
              <w:jc w:val="center"/>
              <w:rPr>
                <w:lang w:val="en-GB"/>
              </w:rPr>
            </w:pPr>
          </w:p>
        </w:tc>
        <w:tc>
          <w:tcPr>
            <w:tcW w:w="1467" w:type="dxa"/>
          </w:tcPr>
          <w:p w14:paraId="210CF151" w14:textId="77777777" w:rsidR="00F834EA" w:rsidRPr="00423A92" w:rsidRDefault="00F834EA" w:rsidP="00874D58">
            <w:pPr>
              <w:spacing w:before="120" w:after="120" w:line="240" w:lineRule="auto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08927CC8" w14:textId="77777777" w:rsidR="00F834EA" w:rsidRPr="00423A92" w:rsidRDefault="00F834EA" w:rsidP="00874D58">
            <w:pPr>
              <w:spacing w:before="120" w:after="120" w:line="240" w:lineRule="auto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76C9BBA7" w14:textId="77777777" w:rsidR="00F834EA" w:rsidRPr="00423A92" w:rsidRDefault="00F834EA" w:rsidP="00874D58">
            <w:pPr>
              <w:spacing w:before="120" w:after="120" w:line="240" w:lineRule="auto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1595E20F" w14:textId="77777777" w:rsidR="00F834EA" w:rsidRPr="00423A92" w:rsidRDefault="00F834EA" w:rsidP="00874D58">
            <w:pPr>
              <w:spacing w:before="120" w:after="120" w:line="240" w:lineRule="auto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3430DBF2" w14:textId="378572E7" w:rsidR="00F834EA" w:rsidRPr="00423A92" w:rsidRDefault="00F834EA" w:rsidP="00874D58">
            <w:pPr>
              <w:spacing w:before="120" w:after="120" w:line="240" w:lineRule="auto"/>
              <w:jc w:val="center"/>
              <w:rPr>
                <w:lang w:val="en-GB"/>
              </w:rPr>
            </w:pPr>
          </w:p>
        </w:tc>
        <w:tc>
          <w:tcPr>
            <w:tcW w:w="0" w:type="auto"/>
          </w:tcPr>
          <w:p w14:paraId="5172AA81" w14:textId="77777777" w:rsidR="00F834EA" w:rsidRPr="00423A92" w:rsidRDefault="00F834EA" w:rsidP="00874D58">
            <w:pPr>
              <w:spacing w:before="120" w:after="120" w:line="240" w:lineRule="auto"/>
              <w:jc w:val="center"/>
              <w:rPr>
                <w:lang w:val="en-GB"/>
              </w:rPr>
            </w:pPr>
          </w:p>
        </w:tc>
      </w:tr>
      <w:tr w:rsidR="00F834EA" w:rsidRPr="00001442" w14:paraId="01CDA50F" w14:textId="77777777" w:rsidTr="00817C6D">
        <w:trPr>
          <w:cantSplit/>
        </w:trPr>
        <w:tc>
          <w:tcPr>
            <w:tcW w:w="990" w:type="dxa"/>
          </w:tcPr>
          <w:p w14:paraId="2F2744B1" w14:textId="77777777" w:rsidR="00F834EA" w:rsidRPr="00001442" w:rsidRDefault="00F834EA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530" w:type="dxa"/>
          </w:tcPr>
          <w:p w14:paraId="1082FD4A" w14:textId="77777777" w:rsidR="00F834EA" w:rsidRPr="00001442" w:rsidRDefault="00F834EA" w:rsidP="00874D58">
            <w:pPr>
              <w:spacing w:before="120" w:after="12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20" w:type="dxa"/>
          </w:tcPr>
          <w:p w14:paraId="0C3BC233" w14:textId="77777777" w:rsidR="00F834EA" w:rsidRPr="00001442" w:rsidRDefault="00F834EA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67" w:type="dxa"/>
          </w:tcPr>
          <w:p w14:paraId="6B95C87C" w14:textId="77777777" w:rsidR="00F834EA" w:rsidRPr="00001442" w:rsidRDefault="00F834EA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0" w:type="auto"/>
          </w:tcPr>
          <w:p w14:paraId="6C393275" w14:textId="77777777" w:rsidR="00F834EA" w:rsidRPr="00001442" w:rsidRDefault="00F834EA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0" w:type="auto"/>
          </w:tcPr>
          <w:p w14:paraId="6951A49E" w14:textId="77777777" w:rsidR="00F834EA" w:rsidRPr="00001442" w:rsidRDefault="00F834EA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0" w:type="auto"/>
          </w:tcPr>
          <w:p w14:paraId="6306AFC1" w14:textId="77777777" w:rsidR="00F834EA" w:rsidRPr="00001442" w:rsidRDefault="00F834EA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0" w:type="auto"/>
          </w:tcPr>
          <w:p w14:paraId="7C2533D0" w14:textId="320E20A2" w:rsidR="00F834EA" w:rsidRPr="00001442" w:rsidRDefault="00F834EA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0" w:type="auto"/>
          </w:tcPr>
          <w:p w14:paraId="3A419A6A" w14:textId="77777777" w:rsidR="00F834EA" w:rsidRPr="00001442" w:rsidRDefault="00F834EA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F834EA" w:rsidRPr="00001442" w14:paraId="78C90A76" w14:textId="77777777" w:rsidTr="00817C6D">
        <w:trPr>
          <w:cantSplit/>
        </w:trPr>
        <w:tc>
          <w:tcPr>
            <w:tcW w:w="990" w:type="dxa"/>
          </w:tcPr>
          <w:p w14:paraId="4941EE0A" w14:textId="77777777" w:rsidR="00F834EA" w:rsidRPr="00001442" w:rsidRDefault="00F834EA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1530" w:type="dxa"/>
          </w:tcPr>
          <w:p w14:paraId="0155DB51" w14:textId="77777777" w:rsidR="00F834EA" w:rsidRPr="00001442" w:rsidRDefault="00F834EA" w:rsidP="00874D58">
            <w:pPr>
              <w:spacing w:before="120" w:after="12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20" w:type="dxa"/>
          </w:tcPr>
          <w:p w14:paraId="55CB6933" w14:textId="77777777" w:rsidR="00F834EA" w:rsidRPr="00001442" w:rsidRDefault="00F834EA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67" w:type="dxa"/>
          </w:tcPr>
          <w:p w14:paraId="778F9AE6" w14:textId="77777777" w:rsidR="00F834EA" w:rsidRPr="00001442" w:rsidRDefault="00F834EA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0" w:type="auto"/>
          </w:tcPr>
          <w:p w14:paraId="5B3658E6" w14:textId="77777777" w:rsidR="00F834EA" w:rsidRPr="00001442" w:rsidRDefault="00F834EA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0" w:type="auto"/>
          </w:tcPr>
          <w:p w14:paraId="4EFD4665" w14:textId="77777777" w:rsidR="00F834EA" w:rsidRPr="00001442" w:rsidRDefault="00F834EA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0" w:type="auto"/>
          </w:tcPr>
          <w:p w14:paraId="714A098E" w14:textId="77777777" w:rsidR="00F834EA" w:rsidRPr="00001442" w:rsidRDefault="00F834EA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0" w:type="auto"/>
          </w:tcPr>
          <w:p w14:paraId="65827E89" w14:textId="12917534" w:rsidR="00F834EA" w:rsidRPr="00001442" w:rsidRDefault="00F834EA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0" w:type="auto"/>
          </w:tcPr>
          <w:p w14:paraId="5A3D328C" w14:textId="77777777" w:rsidR="00F834EA" w:rsidRPr="00001442" w:rsidRDefault="00F834EA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F834EA" w:rsidRPr="00001442" w14:paraId="1B4A0DA5" w14:textId="77777777" w:rsidTr="00817C6D">
        <w:trPr>
          <w:cantSplit/>
        </w:trPr>
        <w:tc>
          <w:tcPr>
            <w:tcW w:w="990" w:type="dxa"/>
          </w:tcPr>
          <w:p w14:paraId="53A33665" w14:textId="77777777" w:rsidR="00F834EA" w:rsidRPr="00001442" w:rsidRDefault="00F834EA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1530" w:type="dxa"/>
          </w:tcPr>
          <w:p w14:paraId="376A9F54" w14:textId="77777777" w:rsidR="00F834EA" w:rsidRPr="00001442" w:rsidRDefault="00F834EA" w:rsidP="00874D58">
            <w:pPr>
              <w:spacing w:before="120" w:after="12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20" w:type="dxa"/>
          </w:tcPr>
          <w:p w14:paraId="106F1CCE" w14:textId="77777777" w:rsidR="00F834EA" w:rsidRPr="00001442" w:rsidRDefault="00F834EA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67" w:type="dxa"/>
          </w:tcPr>
          <w:p w14:paraId="11B0C2A9" w14:textId="77777777" w:rsidR="00F834EA" w:rsidRPr="00001442" w:rsidRDefault="00F834EA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0" w:type="auto"/>
          </w:tcPr>
          <w:p w14:paraId="45288D3C" w14:textId="77777777" w:rsidR="00F834EA" w:rsidRPr="00001442" w:rsidRDefault="00F834EA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0" w:type="auto"/>
          </w:tcPr>
          <w:p w14:paraId="3FBF0758" w14:textId="77777777" w:rsidR="00F834EA" w:rsidRPr="00001442" w:rsidRDefault="00F834EA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0" w:type="auto"/>
          </w:tcPr>
          <w:p w14:paraId="5D00B4F5" w14:textId="77777777" w:rsidR="00F834EA" w:rsidRPr="00001442" w:rsidRDefault="00F834EA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0" w:type="auto"/>
          </w:tcPr>
          <w:p w14:paraId="1E899EED" w14:textId="405D793B" w:rsidR="00F834EA" w:rsidRPr="00001442" w:rsidRDefault="00F834EA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0" w:type="auto"/>
          </w:tcPr>
          <w:p w14:paraId="20A2A96A" w14:textId="77777777" w:rsidR="00F834EA" w:rsidRPr="00001442" w:rsidRDefault="00F834EA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14:paraId="02FA2705" w14:textId="77777777" w:rsidR="002B16AF" w:rsidRPr="004B6548" w:rsidRDefault="002B16AF" w:rsidP="00874D58">
      <w:pPr>
        <w:spacing w:before="120" w:after="120" w:line="240" w:lineRule="auto"/>
        <w:rPr>
          <w:rFonts w:ascii="Times New Roman" w:hAnsi="Times New Roman"/>
          <w:sz w:val="10"/>
          <w:lang w:val="en-GB"/>
        </w:rPr>
      </w:pPr>
    </w:p>
    <w:p w14:paraId="51B7A782" w14:textId="77777777" w:rsidR="003E6BF0" w:rsidRDefault="003E6BF0" w:rsidP="00874D58">
      <w:pPr>
        <w:spacing w:before="120" w:after="120" w:line="240" w:lineRule="auto"/>
      </w:pPr>
    </w:p>
    <w:p w14:paraId="0DA20504" w14:textId="77777777" w:rsidR="003E6BF0" w:rsidRDefault="003E6BF0" w:rsidP="00874D58">
      <w:pPr>
        <w:spacing w:before="120" w:after="120" w:line="240" w:lineRule="auto"/>
      </w:pPr>
    </w:p>
    <w:p w14:paraId="1BA72C51" w14:textId="77777777" w:rsidR="003E6BF0" w:rsidRDefault="003E6BF0" w:rsidP="00874D58">
      <w:pPr>
        <w:spacing w:before="120" w:after="120" w:line="240" w:lineRule="auto"/>
      </w:pPr>
    </w:p>
    <w:sectPr w:rsidR="003E6BF0" w:rsidSect="002B16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469D" w14:textId="77777777" w:rsidR="005011BD" w:rsidRDefault="005011BD" w:rsidP="002B16AF">
      <w:pPr>
        <w:spacing w:after="0" w:line="240" w:lineRule="auto"/>
      </w:pPr>
      <w:r>
        <w:separator/>
      </w:r>
    </w:p>
  </w:endnote>
  <w:endnote w:type="continuationSeparator" w:id="0">
    <w:p w14:paraId="60887E7A" w14:textId="77777777" w:rsidR="005011BD" w:rsidRDefault="005011BD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EAF7" w14:textId="77777777" w:rsidR="005011BD" w:rsidRDefault="005011BD" w:rsidP="002B16AF">
      <w:pPr>
        <w:spacing w:after="0" w:line="240" w:lineRule="auto"/>
      </w:pPr>
      <w:r>
        <w:separator/>
      </w:r>
    </w:p>
  </w:footnote>
  <w:footnote w:type="continuationSeparator" w:id="0">
    <w:p w14:paraId="0CCF7786" w14:textId="77777777" w:rsidR="005011BD" w:rsidRDefault="005011BD" w:rsidP="002B16AF">
      <w:pPr>
        <w:spacing w:after="0" w:line="240" w:lineRule="auto"/>
      </w:pPr>
      <w:r>
        <w:continuationSeparator/>
      </w:r>
    </w:p>
  </w:footnote>
  <w:footnote w:id="1">
    <w:p w14:paraId="662A8B30" w14:textId="1E1A2008" w:rsidR="00D02262" w:rsidRPr="00440AF1" w:rsidRDefault="00D02262" w:rsidP="00D02262">
      <w:pPr>
        <w:pStyle w:val="FootnoteText"/>
        <w:spacing w:after="0"/>
        <w:ind w:left="142" w:hanging="142"/>
        <w:rPr>
          <w:rFonts w:cs="Calibri"/>
          <w:sz w:val="16"/>
          <w:szCs w:val="16"/>
        </w:rPr>
      </w:pPr>
      <w:r w:rsidRPr="00440AF1">
        <w:rPr>
          <w:rStyle w:val="FootnoteReference"/>
          <w:rFonts w:cs="Calibri"/>
          <w:sz w:val="16"/>
          <w:szCs w:val="16"/>
        </w:rPr>
        <w:footnoteRef/>
      </w:r>
      <w:r w:rsidRPr="00440AF1">
        <w:rPr>
          <w:rFonts w:cs="Calibri"/>
          <w:sz w:val="16"/>
          <w:szCs w:val="16"/>
        </w:rPr>
        <w:tab/>
      </w:r>
      <w:proofErr w:type="spellStart"/>
      <w:r w:rsidRPr="00440AF1">
        <w:rPr>
          <w:rFonts w:cs="Calibri"/>
          <w:sz w:val="16"/>
          <w:szCs w:val="16"/>
        </w:rPr>
        <w:t>Where</w:t>
      </w:r>
      <w:proofErr w:type="spellEnd"/>
      <w:r w:rsidRPr="00440AF1">
        <w:rPr>
          <w:rFonts w:cs="Calibri"/>
          <w:sz w:val="16"/>
          <w:szCs w:val="16"/>
        </w:rPr>
        <w:t xml:space="preserve"> applicable. </w:t>
      </w:r>
    </w:p>
  </w:footnote>
  <w:footnote w:id="2">
    <w:p w14:paraId="58EC52DE" w14:textId="77777777" w:rsidR="00BC165C" w:rsidRPr="00440AF1" w:rsidRDefault="00BC165C" w:rsidP="00BC165C">
      <w:pPr>
        <w:pStyle w:val="FootnoteText"/>
        <w:rPr>
          <w:lang w:val="en-US"/>
        </w:rPr>
      </w:pPr>
      <w:r w:rsidRPr="00440AF1">
        <w:rPr>
          <w:rStyle w:val="FootnoteReference"/>
          <w:rFonts w:cs="Calibri"/>
          <w:sz w:val="16"/>
          <w:szCs w:val="16"/>
        </w:rPr>
        <w:footnoteRef/>
      </w:r>
      <w:r w:rsidRPr="00440AF1">
        <w:rPr>
          <w:rFonts w:cs="Calibri"/>
          <w:sz w:val="16"/>
          <w:szCs w:val="16"/>
        </w:rPr>
        <w:t xml:space="preserve"> In accordance </w:t>
      </w:r>
      <w:proofErr w:type="spellStart"/>
      <w:r w:rsidRPr="00440AF1">
        <w:rPr>
          <w:rFonts w:cs="Calibri"/>
          <w:sz w:val="16"/>
          <w:szCs w:val="16"/>
        </w:rPr>
        <w:t>with</w:t>
      </w:r>
      <w:proofErr w:type="spellEnd"/>
      <w:r w:rsidRPr="00440AF1">
        <w:rPr>
          <w:rFonts w:cs="Calibri"/>
          <w:sz w:val="16"/>
          <w:szCs w:val="16"/>
        </w:rPr>
        <w:t xml:space="preserve"> the Law on ratification of Framework agreement </w:t>
      </w:r>
      <w:proofErr w:type="spellStart"/>
      <w:r w:rsidRPr="00440AF1">
        <w:rPr>
          <w:rFonts w:cs="Calibri"/>
          <w:sz w:val="16"/>
          <w:szCs w:val="16"/>
        </w:rPr>
        <w:t>between</w:t>
      </w:r>
      <w:proofErr w:type="spellEnd"/>
      <w:r w:rsidRPr="00440AF1">
        <w:rPr>
          <w:rFonts w:cs="Calibri"/>
          <w:sz w:val="16"/>
          <w:szCs w:val="16"/>
        </w:rPr>
        <w:t xml:space="preserve"> the </w:t>
      </w:r>
      <w:proofErr w:type="spellStart"/>
      <w:r w:rsidRPr="00440AF1">
        <w:rPr>
          <w:rFonts w:cs="Calibri"/>
          <w:sz w:val="16"/>
          <w:szCs w:val="16"/>
        </w:rPr>
        <w:t>Government</w:t>
      </w:r>
      <w:proofErr w:type="spellEnd"/>
      <w:r w:rsidRPr="00440AF1">
        <w:rPr>
          <w:rFonts w:cs="Calibri"/>
          <w:sz w:val="16"/>
          <w:szCs w:val="16"/>
        </w:rPr>
        <w:t xml:space="preserve"> of </w:t>
      </w:r>
      <w:proofErr w:type="spellStart"/>
      <w:r w:rsidRPr="00440AF1">
        <w:rPr>
          <w:rFonts w:cs="Calibri"/>
          <w:sz w:val="16"/>
          <w:szCs w:val="16"/>
        </w:rPr>
        <w:t>Montenegro</w:t>
      </w:r>
      <w:proofErr w:type="spellEnd"/>
      <w:r w:rsidRPr="00440AF1">
        <w:rPr>
          <w:rFonts w:cs="Calibri"/>
          <w:sz w:val="16"/>
          <w:szCs w:val="16"/>
        </w:rPr>
        <w:t xml:space="preserve"> in the </w:t>
      </w:r>
      <w:proofErr w:type="spellStart"/>
      <w:r w:rsidRPr="00440AF1">
        <w:rPr>
          <w:rFonts w:cs="Calibri"/>
          <w:sz w:val="16"/>
          <w:szCs w:val="16"/>
        </w:rPr>
        <w:t>framework</w:t>
      </w:r>
      <w:proofErr w:type="spellEnd"/>
      <w:r w:rsidRPr="00440AF1">
        <w:rPr>
          <w:rFonts w:cs="Calibri"/>
          <w:sz w:val="16"/>
          <w:szCs w:val="16"/>
        </w:rPr>
        <w:t xml:space="preserve"> of the </w:t>
      </w:r>
      <w:proofErr w:type="spellStart"/>
      <w:r w:rsidRPr="00440AF1">
        <w:rPr>
          <w:rFonts w:cs="Calibri"/>
          <w:sz w:val="16"/>
          <w:szCs w:val="16"/>
        </w:rPr>
        <w:t>implementation</w:t>
      </w:r>
      <w:proofErr w:type="spellEnd"/>
      <w:r w:rsidRPr="00440AF1">
        <w:rPr>
          <w:rFonts w:cs="Calibri"/>
          <w:sz w:val="16"/>
          <w:szCs w:val="16"/>
        </w:rPr>
        <w:t xml:space="preserve"> of the assistance </w:t>
      </w:r>
      <w:proofErr w:type="spellStart"/>
      <w:r w:rsidRPr="00440AF1">
        <w:rPr>
          <w:rFonts w:cs="Calibri"/>
          <w:sz w:val="16"/>
          <w:szCs w:val="16"/>
        </w:rPr>
        <w:t>under</w:t>
      </w:r>
      <w:proofErr w:type="spellEnd"/>
      <w:r w:rsidRPr="00440AF1">
        <w:rPr>
          <w:rFonts w:cs="Calibri"/>
          <w:sz w:val="16"/>
          <w:szCs w:val="16"/>
        </w:rPr>
        <w:t xml:space="preserve"> the Instrument for </w:t>
      </w:r>
      <w:proofErr w:type="spellStart"/>
      <w:r w:rsidRPr="00440AF1">
        <w:rPr>
          <w:rFonts w:cs="Calibri"/>
          <w:sz w:val="16"/>
          <w:szCs w:val="16"/>
        </w:rPr>
        <w:t>pre</w:t>
      </w:r>
      <w:proofErr w:type="spellEnd"/>
      <w:r w:rsidRPr="00440AF1">
        <w:rPr>
          <w:rFonts w:cs="Calibri"/>
          <w:sz w:val="16"/>
          <w:szCs w:val="16"/>
        </w:rPr>
        <w:t xml:space="preserve">-accession assistance (IPA), Community </w:t>
      </w:r>
      <w:proofErr w:type="spellStart"/>
      <w:r w:rsidRPr="00440AF1">
        <w:rPr>
          <w:rFonts w:cs="Calibri"/>
          <w:sz w:val="16"/>
          <w:szCs w:val="16"/>
        </w:rPr>
        <w:t>financed</w:t>
      </w:r>
      <w:proofErr w:type="spellEnd"/>
      <w:r w:rsidRPr="00440AF1">
        <w:rPr>
          <w:rFonts w:cs="Calibri"/>
          <w:sz w:val="16"/>
          <w:szCs w:val="16"/>
        </w:rPr>
        <w:t xml:space="preserve"> </w:t>
      </w:r>
      <w:proofErr w:type="spellStart"/>
      <w:r w:rsidRPr="00440AF1">
        <w:rPr>
          <w:rFonts w:cs="Calibri"/>
          <w:sz w:val="16"/>
          <w:szCs w:val="16"/>
        </w:rPr>
        <w:t>contracts</w:t>
      </w:r>
      <w:proofErr w:type="spellEnd"/>
      <w:r w:rsidRPr="00440AF1">
        <w:rPr>
          <w:rFonts w:cs="Calibri"/>
          <w:sz w:val="16"/>
          <w:szCs w:val="16"/>
        </w:rPr>
        <w:t xml:space="preserve"> for services, supplies or </w:t>
      </w:r>
      <w:proofErr w:type="spellStart"/>
      <w:r w:rsidRPr="00440AF1">
        <w:rPr>
          <w:rFonts w:cs="Calibri"/>
          <w:sz w:val="16"/>
          <w:szCs w:val="16"/>
        </w:rPr>
        <w:t>works</w:t>
      </w:r>
      <w:proofErr w:type="spellEnd"/>
      <w:r w:rsidRPr="00440AF1">
        <w:rPr>
          <w:rFonts w:cs="Calibri"/>
          <w:sz w:val="16"/>
          <w:szCs w:val="16"/>
        </w:rPr>
        <w:t xml:space="preserve"> </w:t>
      </w:r>
      <w:proofErr w:type="spellStart"/>
      <w:r w:rsidRPr="00440AF1">
        <w:rPr>
          <w:rFonts w:cs="Calibri"/>
          <w:sz w:val="16"/>
          <w:szCs w:val="16"/>
        </w:rPr>
        <w:t>carried</w:t>
      </w:r>
      <w:proofErr w:type="spellEnd"/>
      <w:r w:rsidRPr="00440AF1">
        <w:rPr>
          <w:rFonts w:cs="Calibri"/>
          <w:sz w:val="16"/>
          <w:szCs w:val="16"/>
        </w:rPr>
        <w:t xml:space="preserve"> out by </w:t>
      </w:r>
      <w:proofErr w:type="spellStart"/>
      <w:r w:rsidRPr="00440AF1">
        <w:rPr>
          <w:rFonts w:cs="Calibri"/>
          <w:sz w:val="16"/>
          <w:szCs w:val="16"/>
        </w:rPr>
        <w:t>contractors</w:t>
      </w:r>
      <w:proofErr w:type="spellEnd"/>
      <w:r w:rsidRPr="00440AF1">
        <w:rPr>
          <w:rFonts w:cs="Calibri"/>
          <w:sz w:val="16"/>
          <w:szCs w:val="16"/>
        </w:rPr>
        <w:t xml:space="preserve"> </w:t>
      </w:r>
      <w:proofErr w:type="spellStart"/>
      <w:r w:rsidRPr="00440AF1">
        <w:rPr>
          <w:rFonts w:cs="Calibri"/>
          <w:sz w:val="16"/>
          <w:szCs w:val="16"/>
        </w:rPr>
        <w:t>registered</w:t>
      </w:r>
      <w:proofErr w:type="spellEnd"/>
      <w:r w:rsidRPr="00440AF1">
        <w:rPr>
          <w:rFonts w:cs="Calibri"/>
          <w:sz w:val="16"/>
          <w:szCs w:val="16"/>
        </w:rPr>
        <w:t xml:space="preserve"> in </w:t>
      </w:r>
      <w:proofErr w:type="spellStart"/>
      <w:r w:rsidRPr="00440AF1">
        <w:rPr>
          <w:rFonts w:cs="Calibri"/>
          <w:sz w:val="16"/>
          <w:szCs w:val="16"/>
        </w:rPr>
        <w:t>Montenegro</w:t>
      </w:r>
      <w:proofErr w:type="spellEnd"/>
      <w:r w:rsidRPr="00440AF1">
        <w:rPr>
          <w:rFonts w:cs="Calibri"/>
          <w:sz w:val="16"/>
          <w:szCs w:val="16"/>
        </w:rPr>
        <w:t xml:space="preserve"> </w:t>
      </w:r>
      <w:proofErr w:type="spellStart"/>
      <w:r w:rsidRPr="00440AF1">
        <w:rPr>
          <w:rFonts w:cs="Calibri"/>
          <w:sz w:val="16"/>
          <w:szCs w:val="16"/>
        </w:rPr>
        <w:t>shall</w:t>
      </w:r>
      <w:proofErr w:type="spellEnd"/>
      <w:r w:rsidRPr="00440AF1">
        <w:rPr>
          <w:rFonts w:cs="Calibri"/>
          <w:sz w:val="16"/>
          <w:szCs w:val="16"/>
        </w:rPr>
        <w:t xml:space="preserve"> </w:t>
      </w:r>
      <w:proofErr w:type="spellStart"/>
      <w:r w:rsidRPr="00440AF1">
        <w:rPr>
          <w:rFonts w:cs="Calibri"/>
          <w:sz w:val="16"/>
          <w:szCs w:val="16"/>
        </w:rPr>
        <w:t>be</w:t>
      </w:r>
      <w:proofErr w:type="spellEnd"/>
      <w:r w:rsidRPr="00440AF1">
        <w:rPr>
          <w:rFonts w:cs="Calibri"/>
          <w:sz w:val="16"/>
          <w:szCs w:val="16"/>
        </w:rPr>
        <w:t xml:space="preserve"> </w:t>
      </w:r>
      <w:proofErr w:type="spellStart"/>
      <w:r w:rsidRPr="00440AF1">
        <w:rPr>
          <w:rFonts w:cs="Calibri"/>
          <w:sz w:val="16"/>
          <w:szCs w:val="16"/>
        </w:rPr>
        <w:t>exempted</w:t>
      </w:r>
      <w:proofErr w:type="spellEnd"/>
      <w:r w:rsidRPr="00440AF1">
        <w:rPr>
          <w:rFonts w:cs="Calibri"/>
          <w:sz w:val="16"/>
          <w:szCs w:val="16"/>
        </w:rPr>
        <w:t xml:space="preserve"> </w:t>
      </w:r>
      <w:proofErr w:type="spellStart"/>
      <w:r w:rsidRPr="00440AF1">
        <w:rPr>
          <w:rFonts w:cs="Calibri"/>
          <w:sz w:val="16"/>
          <w:szCs w:val="16"/>
        </w:rPr>
        <w:t>from</w:t>
      </w:r>
      <w:proofErr w:type="spellEnd"/>
      <w:r w:rsidRPr="00440AF1">
        <w:rPr>
          <w:rFonts w:cs="Calibri"/>
          <w:sz w:val="16"/>
          <w:szCs w:val="16"/>
        </w:rPr>
        <w:t xml:space="preserve"> VAT for services </w:t>
      </w:r>
      <w:proofErr w:type="spellStart"/>
      <w:r w:rsidRPr="00440AF1">
        <w:rPr>
          <w:rFonts w:cs="Calibri"/>
          <w:sz w:val="16"/>
          <w:szCs w:val="16"/>
        </w:rPr>
        <w:t>rendered</w:t>
      </w:r>
      <w:proofErr w:type="spellEnd"/>
      <w:r w:rsidRPr="00440AF1">
        <w:rPr>
          <w:rFonts w:cs="Calibri"/>
          <w:sz w:val="16"/>
          <w:szCs w:val="16"/>
        </w:rPr>
        <w:t xml:space="preserve">, </w:t>
      </w:r>
      <w:proofErr w:type="spellStart"/>
      <w:r w:rsidRPr="00440AF1">
        <w:rPr>
          <w:rFonts w:cs="Calibri"/>
          <w:sz w:val="16"/>
          <w:szCs w:val="16"/>
        </w:rPr>
        <w:t>goods</w:t>
      </w:r>
      <w:proofErr w:type="spellEnd"/>
      <w:r w:rsidRPr="00440AF1">
        <w:rPr>
          <w:rFonts w:cs="Calibri"/>
          <w:sz w:val="16"/>
          <w:szCs w:val="16"/>
        </w:rPr>
        <w:t xml:space="preserve"> </w:t>
      </w:r>
      <w:proofErr w:type="spellStart"/>
      <w:r w:rsidRPr="00440AF1">
        <w:rPr>
          <w:rFonts w:cs="Calibri"/>
          <w:sz w:val="16"/>
          <w:szCs w:val="16"/>
        </w:rPr>
        <w:t>supplied</w:t>
      </w:r>
      <w:proofErr w:type="spellEnd"/>
      <w:r w:rsidRPr="00440AF1">
        <w:rPr>
          <w:rFonts w:cs="Calibri"/>
          <w:sz w:val="16"/>
          <w:szCs w:val="16"/>
        </w:rPr>
        <w:t xml:space="preserve"> and/or </w:t>
      </w:r>
      <w:proofErr w:type="spellStart"/>
      <w:r w:rsidRPr="00440AF1">
        <w:rPr>
          <w:rFonts w:cs="Calibri"/>
          <w:sz w:val="16"/>
          <w:szCs w:val="16"/>
        </w:rPr>
        <w:t>works</w:t>
      </w:r>
      <w:proofErr w:type="spellEnd"/>
      <w:r w:rsidRPr="00440AF1">
        <w:rPr>
          <w:rFonts w:cs="Calibri"/>
          <w:sz w:val="16"/>
          <w:szCs w:val="16"/>
        </w:rPr>
        <w:t xml:space="preserve"> </w:t>
      </w:r>
      <w:proofErr w:type="spellStart"/>
      <w:r w:rsidRPr="00440AF1">
        <w:rPr>
          <w:rFonts w:cs="Calibri"/>
          <w:sz w:val="16"/>
          <w:szCs w:val="16"/>
        </w:rPr>
        <w:t>executed</w:t>
      </w:r>
      <w:proofErr w:type="spellEnd"/>
      <w:r w:rsidRPr="00440AF1">
        <w:rPr>
          <w:rFonts w:cs="Calibri"/>
          <w:sz w:val="16"/>
          <w:szCs w:val="16"/>
        </w:rPr>
        <w:t xml:space="preserve"> by </w:t>
      </w:r>
      <w:proofErr w:type="spellStart"/>
      <w:r w:rsidRPr="00440AF1">
        <w:rPr>
          <w:rFonts w:cs="Calibri"/>
          <w:sz w:val="16"/>
          <w:szCs w:val="16"/>
        </w:rPr>
        <w:t>them</w:t>
      </w:r>
      <w:proofErr w:type="spellEnd"/>
      <w:r w:rsidRPr="00440AF1">
        <w:rPr>
          <w:rFonts w:cs="Calibri"/>
          <w:sz w:val="16"/>
          <w:szCs w:val="16"/>
        </w:rPr>
        <w:t xml:space="preserve"> </w:t>
      </w:r>
      <w:proofErr w:type="spellStart"/>
      <w:r w:rsidRPr="00440AF1">
        <w:rPr>
          <w:rFonts w:cs="Calibri"/>
          <w:sz w:val="16"/>
          <w:szCs w:val="16"/>
        </w:rPr>
        <w:t>under</w:t>
      </w:r>
      <w:proofErr w:type="spellEnd"/>
      <w:r w:rsidRPr="00440AF1">
        <w:rPr>
          <w:rFonts w:cs="Calibri"/>
          <w:sz w:val="16"/>
          <w:szCs w:val="16"/>
        </w:rPr>
        <w:t xml:space="preserve"> EC </w:t>
      </w:r>
      <w:proofErr w:type="spellStart"/>
      <w:r w:rsidRPr="00440AF1">
        <w:rPr>
          <w:rFonts w:cs="Calibri"/>
          <w:sz w:val="16"/>
          <w:szCs w:val="16"/>
        </w:rPr>
        <w:t>contracts</w:t>
      </w:r>
      <w:proofErr w:type="spellEnd"/>
      <w:r w:rsidRPr="00440AF1">
        <w:rPr>
          <w:rFonts w:cs="Calibr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83443"/>
    <w:multiLevelType w:val="hybridMultilevel"/>
    <w:tmpl w:val="6F14C504"/>
    <w:lvl w:ilvl="0" w:tplc="0424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81118D4"/>
    <w:multiLevelType w:val="hybridMultilevel"/>
    <w:tmpl w:val="920C7402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02136"/>
    <w:multiLevelType w:val="hybridMultilevel"/>
    <w:tmpl w:val="C49AB9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F05E4E"/>
    <w:multiLevelType w:val="hybridMultilevel"/>
    <w:tmpl w:val="E486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055758">
    <w:abstractNumId w:val="0"/>
  </w:num>
  <w:num w:numId="2" w16cid:durableId="1450663800">
    <w:abstractNumId w:val="2"/>
  </w:num>
  <w:num w:numId="3" w16cid:durableId="11954592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311157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8621737">
    <w:abstractNumId w:val="4"/>
  </w:num>
  <w:num w:numId="6" w16cid:durableId="1736708415">
    <w:abstractNumId w:val="3"/>
  </w:num>
  <w:num w:numId="7" w16cid:durableId="1017778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F0"/>
    <w:rsid w:val="00007B22"/>
    <w:rsid w:val="00030603"/>
    <w:rsid w:val="0003149E"/>
    <w:rsid w:val="00054E02"/>
    <w:rsid w:val="000674BC"/>
    <w:rsid w:val="000941DE"/>
    <w:rsid w:val="000F2568"/>
    <w:rsid w:val="000F3179"/>
    <w:rsid w:val="00116DB7"/>
    <w:rsid w:val="00120605"/>
    <w:rsid w:val="0018065E"/>
    <w:rsid w:val="00194AD5"/>
    <w:rsid w:val="00215967"/>
    <w:rsid w:val="002175BB"/>
    <w:rsid w:val="00233A51"/>
    <w:rsid w:val="00267C75"/>
    <w:rsid w:val="00274018"/>
    <w:rsid w:val="002826E7"/>
    <w:rsid w:val="0028732D"/>
    <w:rsid w:val="002A45F7"/>
    <w:rsid w:val="002B16AF"/>
    <w:rsid w:val="002F6E98"/>
    <w:rsid w:val="003049A7"/>
    <w:rsid w:val="0033459A"/>
    <w:rsid w:val="003751A2"/>
    <w:rsid w:val="003B6F6B"/>
    <w:rsid w:val="003D66AF"/>
    <w:rsid w:val="003E6BF0"/>
    <w:rsid w:val="00414997"/>
    <w:rsid w:val="0041503C"/>
    <w:rsid w:val="00423A92"/>
    <w:rsid w:val="00427C1C"/>
    <w:rsid w:val="00457E81"/>
    <w:rsid w:val="00460A0D"/>
    <w:rsid w:val="00462DC3"/>
    <w:rsid w:val="0046508A"/>
    <w:rsid w:val="00472D06"/>
    <w:rsid w:val="004742FB"/>
    <w:rsid w:val="00481198"/>
    <w:rsid w:val="004A2B81"/>
    <w:rsid w:val="004B63A6"/>
    <w:rsid w:val="004C616F"/>
    <w:rsid w:val="005011BD"/>
    <w:rsid w:val="00513B93"/>
    <w:rsid w:val="00544FA4"/>
    <w:rsid w:val="0056085B"/>
    <w:rsid w:val="00566EEE"/>
    <w:rsid w:val="005A1947"/>
    <w:rsid w:val="005A3482"/>
    <w:rsid w:val="005B0626"/>
    <w:rsid w:val="005B2BBF"/>
    <w:rsid w:val="00603199"/>
    <w:rsid w:val="006329FF"/>
    <w:rsid w:val="00677CF5"/>
    <w:rsid w:val="0069612B"/>
    <w:rsid w:val="006E5102"/>
    <w:rsid w:val="006F79D9"/>
    <w:rsid w:val="00700DEC"/>
    <w:rsid w:val="00724A8A"/>
    <w:rsid w:val="0072681A"/>
    <w:rsid w:val="00727D8C"/>
    <w:rsid w:val="00734D39"/>
    <w:rsid w:val="00753F1C"/>
    <w:rsid w:val="00790B50"/>
    <w:rsid w:val="00817C6D"/>
    <w:rsid w:val="0085027E"/>
    <w:rsid w:val="00855962"/>
    <w:rsid w:val="00862FBC"/>
    <w:rsid w:val="00874D58"/>
    <w:rsid w:val="00881337"/>
    <w:rsid w:val="009004A3"/>
    <w:rsid w:val="00902048"/>
    <w:rsid w:val="00916730"/>
    <w:rsid w:val="0092086A"/>
    <w:rsid w:val="0093077C"/>
    <w:rsid w:val="0093250F"/>
    <w:rsid w:val="00946E04"/>
    <w:rsid w:val="009812B1"/>
    <w:rsid w:val="009832DD"/>
    <w:rsid w:val="009E5BED"/>
    <w:rsid w:val="00A42D74"/>
    <w:rsid w:val="00A61171"/>
    <w:rsid w:val="00A70724"/>
    <w:rsid w:val="00AD1F7E"/>
    <w:rsid w:val="00AD2C91"/>
    <w:rsid w:val="00B0125C"/>
    <w:rsid w:val="00B24FAC"/>
    <w:rsid w:val="00B3368F"/>
    <w:rsid w:val="00B447DF"/>
    <w:rsid w:val="00B77731"/>
    <w:rsid w:val="00BC165C"/>
    <w:rsid w:val="00BD46E0"/>
    <w:rsid w:val="00C05EE2"/>
    <w:rsid w:val="00C16CA4"/>
    <w:rsid w:val="00C2375E"/>
    <w:rsid w:val="00C32A00"/>
    <w:rsid w:val="00C43346"/>
    <w:rsid w:val="00C471AB"/>
    <w:rsid w:val="00CC0E3D"/>
    <w:rsid w:val="00CE4E0C"/>
    <w:rsid w:val="00D00117"/>
    <w:rsid w:val="00D02262"/>
    <w:rsid w:val="00D34277"/>
    <w:rsid w:val="00D36FE5"/>
    <w:rsid w:val="00D573CD"/>
    <w:rsid w:val="00D94D5C"/>
    <w:rsid w:val="00DA014E"/>
    <w:rsid w:val="00DD072D"/>
    <w:rsid w:val="00E31227"/>
    <w:rsid w:val="00E66DBB"/>
    <w:rsid w:val="00E6729E"/>
    <w:rsid w:val="00E97741"/>
    <w:rsid w:val="00EC5508"/>
    <w:rsid w:val="00EC6558"/>
    <w:rsid w:val="00F834EA"/>
    <w:rsid w:val="00F846EE"/>
    <w:rsid w:val="00F9061E"/>
    <w:rsid w:val="00F96C77"/>
    <w:rsid w:val="00FC2287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165F"/>
  <w15:docId w15:val="{E7FB9C08-1F8E-40ED-BA86-88A5B9E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paragraph" w:styleId="BodyText">
    <w:name w:val="Body Text"/>
    <w:basedOn w:val="Normal"/>
    <w:link w:val="BodyTextChar"/>
    <w:rsid w:val="00460A0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460A0D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4D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ustvoekolog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1193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Sandra Boskovic</cp:lastModifiedBy>
  <cp:revision>4</cp:revision>
  <dcterms:created xsi:type="dcterms:W3CDTF">2022-06-23T13:34:00Z</dcterms:created>
  <dcterms:modified xsi:type="dcterms:W3CDTF">2022-06-23T13:45:00Z</dcterms:modified>
</cp:coreProperties>
</file>